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4" w:rsidRPr="00645AEB" w:rsidRDefault="00870FC4" w:rsidP="00645AEB">
      <w:pPr>
        <w:shd w:val="clear" w:color="auto" w:fill="FFFFFF"/>
        <w:spacing w:after="0" w:line="240" w:lineRule="auto"/>
        <w:ind w:left="90" w:right="90"/>
        <w:jc w:val="center"/>
        <w:textAlignment w:val="baseline"/>
        <w:outlineLvl w:val="1"/>
        <w:rPr>
          <w:rFonts w:asciiTheme="majorBidi" w:eastAsia="Times New Roman" w:hAnsiTheme="majorBidi" w:cstheme="majorBidi"/>
          <w:b/>
          <w:bCs/>
          <w:sz w:val="24"/>
          <w:szCs w:val="24"/>
          <w:lang w:val="en-US" w:eastAsia="ru-RU"/>
        </w:rPr>
      </w:pPr>
      <w:r w:rsidRPr="00645AEB">
        <w:rPr>
          <w:rFonts w:asciiTheme="majorBidi" w:eastAsia="Times New Roman" w:hAnsiTheme="majorBidi" w:cstheme="majorBidi"/>
          <w:b/>
          <w:bCs/>
          <w:sz w:val="24"/>
          <w:szCs w:val="24"/>
          <w:lang w:val="en-US" w:eastAsia="ru-RU"/>
        </w:rPr>
        <w:t>Submission guidelines</w:t>
      </w:r>
    </w:p>
    <w:p w:rsidR="00870FC4" w:rsidRPr="00645AEB" w:rsidRDefault="00870FC4" w:rsidP="00645AEB">
      <w:pPr>
        <w:spacing w:after="0" w:line="240" w:lineRule="auto"/>
        <w:jc w:val="both"/>
        <w:textAlignment w:val="baseline"/>
        <w:rPr>
          <w:rFonts w:asciiTheme="majorBidi" w:eastAsia="Times New Roman" w:hAnsiTheme="majorBidi" w:cstheme="majorBidi"/>
          <w:sz w:val="24"/>
          <w:szCs w:val="24"/>
          <w:bdr w:val="none" w:sz="0" w:space="0" w:color="auto" w:frame="1"/>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Description of the </w:t>
      </w:r>
      <w:r w:rsidRPr="00645AEB">
        <w:rPr>
          <w:rFonts w:asciiTheme="majorBidi" w:eastAsia="Times New Roman" w:hAnsiTheme="majorBidi" w:cstheme="majorBidi"/>
          <w:b/>
          <w:bCs/>
          <w:sz w:val="24"/>
          <w:szCs w:val="24"/>
          <w:bdr w:val="none" w:sz="0" w:space="0" w:color="auto" w:frame="1"/>
          <w:lang w:val="en-US" w:eastAsia="ru-RU"/>
        </w:rPr>
        <w:t>Eurasian Arabic Studies</w:t>
      </w:r>
      <w:r w:rsidRPr="00645AEB">
        <w:rPr>
          <w:rFonts w:asciiTheme="majorBidi" w:eastAsia="Times New Roman" w:hAnsiTheme="majorBidi" w:cstheme="majorBidi"/>
          <w:sz w:val="24"/>
          <w:szCs w:val="24"/>
          <w:bdr w:val="none" w:sz="0" w:space="0" w:color="auto" w:frame="1"/>
          <w:lang w:val="en-US" w:eastAsia="ru-RU"/>
        </w:rPr>
        <w:t xml:space="preserve"> journal´s article style.</w:t>
      </w:r>
    </w:p>
    <w:p w:rsidR="00A43F87" w:rsidRPr="00645AEB" w:rsidRDefault="00A43F87" w:rsidP="00645AEB">
      <w:pPr>
        <w:spacing w:after="0" w:line="240" w:lineRule="auto"/>
        <w:jc w:val="both"/>
        <w:textAlignment w:val="baseline"/>
        <w:rPr>
          <w:rFonts w:asciiTheme="majorBidi" w:eastAsia="Times New Roman" w:hAnsiTheme="majorBidi" w:cstheme="majorBidi"/>
          <w:sz w:val="24"/>
          <w:szCs w:val="24"/>
          <w:lang w:val="en-US" w:eastAsia="ru-RU"/>
        </w:rPr>
      </w:pPr>
    </w:p>
    <w:p w:rsidR="00A43F87" w:rsidRPr="00645AEB" w:rsidRDefault="00A43F87"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The Publisher enables prospective author</w:t>
      </w:r>
      <w:r w:rsidR="00FC0425" w:rsidRPr="00645AEB">
        <w:rPr>
          <w:rFonts w:asciiTheme="majorBidi" w:hAnsiTheme="majorBidi" w:cstheme="majorBidi"/>
          <w:sz w:val="24"/>
          <w:szCs w:val="24"/>
          <w:lang w:val="en-US"/>
        </w:rPr>
        <w:t>s to contact the editor by mail</w:t>
      </w:r>
      <w:r w:rsidR="00FB0CDA" w:rsidRPr="00645AEB">
        <w:rPr>
          <w:rFonts w:asciiTheme="majorBidi" w:hAnsiTheme="majorBidi" w:cstheme="majorBidi"/>
          <w:sz w:val="24"/>
          <w:szCs w:val="24"/>
          <w:lang w:val="en-US"/>
        </w:rPr>
        <w:t xml:space="preserve"> </w:t>
      </w:r>
      <w:hyperlink r:id="rId5" w:history="1">
        <w:r w:rsidR="00FB0CDA" w:rsidRPr="00645AEB">
          <w:rPr>
            <w:rStyle w:val="a3"/>
            <w:rFonts w:asciiTheme="majorBidi" w:hAnsiTheme="majorBidi" w:cstheme="majorBidi"/>
            <w:color w:val="auto"/>
            <w:sz w:val="24"/>
            <w:szCs w:val="24"/>
            <w:lang w:val="en-US"/>
          </w:rPr>
          <w:t>arabicstudies@mail.ru</w:t>
        </w:r>
      </w:hyperlink>
      <w:r w:rsidR="00FB0CDA" w:rsidRPr="00645AEB">
        <w:rPr>
          <w:rFonts w:asciiTheme="majorBidi" w:hAnsiTheme="majorBidi" w:cstheme="majorBidi"/>
          <w:sz w:val="24"/>
          <w:szCs w:val="24"/>
          <w:lang w:val="en-US"/>
        </w:rPr>
        <w:t xml:space="preserve">. </w:t>
      </w:r>
      <w:r w:rsidRPr="00645AEB">
        <w:rPr>
          <w:rFonts w:asciiTheme="majorBidi" w:hAnsiTheme="majorBidi" w:cstheme="majorBidi"/>
          <w:sz w:val="24"/>
          <w:szCs w:val="24"/>
          <w:lang w:val="en-US"/>
        </w:rPr>
        <w:t xml:space="preserve">Only original previously unpublished (empirical) studies might be proposed for the </w:t>
      </w:r>
      <w:r w:rsidR="00F56D99" w:rsidRPr="00645AEB">
        <w:rPr>
          <w:rFonts w:asciiTheme="majorBidi" w:eastAsia="Times New Roman" w:hAnsiTheme="majorBidi" w:cstheme="majorBidi"/>
          <w:b/>
          <w:bCs/>
          <w:sz w:val="24"/>
          <w:szCs w:val="24"/>
          <w:bdr w:val="none" w:sz="0" w:space="0" w:color="auto" w:frame="1"/>
          <w:lang w:val="en-US" w:eastAsia="ru-RU"/>
        </w:rPr>
        <w:t>Eurasian Arabic Studies</w:t>
      </w:r>
      <w:r w:rsidR="00FB0CDA" w:rsidRPr="00645AEB">
        <w:rPr>
          <w:rFonts w:asciiTheme="majorBidi" w:eastAsia="Times New Roman" w:hAnsiTheme="majorBidi" w:cstheme="majorBidi"/>
          <w:b/>
          <w:bCs/>
          <w:sz w:val="24"/>
          <w:szCs w:val="24"/>
          <w:bdr w:val="none" w:sz="0" w:space="0" w:color="auto" w:frame="1"/>
          <w:lang w:val="en-US" w:eastAsia="ru-RU"/>
        </w:rPr>
        <w:t xml:space="preserve"> </w:t>
      </w:r>
      <w:r w:rsidRPr="00645AEB">
        <w:rPr>
          <w:rFonts w:asciiTheme="majorBidi" w:hAnsiTheme="majorBidi" w:cstheme="majorBidi"/>
          <w:sz w:val="24"/>
          <w:szCs w:val="24"/>
          <w:lang w:val="en-US"/>
        </w:rPr>
        <w:t xml:space="preserve">journal. It is a condition of publication that authors assign copyright or license the publication rights in their articles, including abstracts. This enables us to ensure full copyright protection and to disseminate the article, and of course the </w:t>
      </w:r>
      <w:r w:rsidR="00F56D99" w:rsidRPr="00645AEB">
        <w:rPr>
          <w:rFonts w:asciiTheme="majorBidi" w:eastAsia="Times New Roman" w:hAnsiTheme="majorBidi" w:cstheme="majorBidi"/>
          <w:sz w:val="24"/>
          <w:szCs w:val="24"/>
          <w:bdr w:val="none" w:sz="0" w:space="0" w:color="auto" w:frame="1"/>
          <w:lang w:val="en-US" w:eastAsia="ru-RU"/>
        </w:rPr>
        <w:t>Eurasian Arabic Studies</w:t>
      </w:r>
      <w:r w:rsidRPr="00645AEB">
        <w:rPr>
          <w:rFonts w:asciiTheme="majorBidi" w:hAnsiTheme="majorBidi" w:cstheme="majorBidi"/>
          <w:sz w:val="24"/>
          <w:szCs w:val="24"/>
          <w:lang w:val="en-US"/>
        </w:rPr>
        <w:t xml:space="preserve"> journal, to the widest possible readership in paper and electronic formats as appropriate. </w:t>
      </w:r>
    </w:p>
    <w:p w:rsidR="008E462D" w:rsidRPr="00645AEB" w:rsidRDefault="008E462D"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The journal covers the following aspects:</w:t>
      </w:r>
    </w:p>
    <w:p w:rsidR="00A24D7E" w:rsidRPr="00645AEB" w:rsidRDefault="00A24D7E" w:rsidP="00645AEB">
      <w:pPr>
        <w:pStyle w:val="a6"/>
        <w:numPr>
          <w:ilvl w:val="0"/>
          <w:numId w:val="2"/>
        </w:numPr>
        <w:spacing w:after="0" w:line="240" w:lineRule="auto"/>
        <w:ind w:left="284" w:hanging="284"/>
        <w:jc w:val="both"/>
        <w:rPr>
          <w:rFonts w:asciiTheme="majorBidi" w:hAnsiTheme="majorBidi" w:cstheme="majorBidi"/>
          <w:sz w:val="24"/>
          <w:szCs w:val="24"/>
          <w:lang w:val="en-US"/>
        </w:rPr>
      </w:pPr>
      <w:r w:rsidRPr="00645AEB">
        <w:rPr>
          <w:rFonts w:asciiTheme="majorBidi" w:hAnsiTheme="majorBidi" w:cstheme="majorBidi"/>
          <w:sz w:val="24"/>
          <w:szCs w:val="24"/>
          <w:lang w:val="en-US"/>
        </w:rPr>
        <w:t>The Arabic language studies.</w:t>
      </w:r>
    </w:p>
    <w:p w:rsidR="00A24D7E" w:rsidRPr="00645AEB" w:rsidRDefault="00FC1056"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2. Comparative and cont</w:t>
      </w:r>
      <w:r w:rsidR="00A24D7E" w:rsidRPr="00645AEB">
        <w:rPr>
          <w:rFonts w:asciiTheme="majorBidi" w:hAnsiTheme="majorBidi" w:cstheme="majorBidi"/>
          <w:sz w:val="24"/>
          <w:szCs w:val="24"/>
          <w:lang w:val="en-US"/>
        </w:rPr>
        <w:t>ra</w:t>
      </w:r>
      <w:r w:rsidRPr="00645AEB">
        <w:rPr>
          <w:rFonts w:asciiTheme="majorBidi" w:hAnsiTheme="majorBidi" w:cstheme="majorBidi"/>
          <w:sz w:val="24"/>
          <w:szCs w:val="24"/>
          <w:lang w:val="en-US"/>
        </w:rPr>
        <w:t>s</w:t>
      </w:r>
      <w:r w:rsidR="00A24D7E" w:rsidRPr="00645AEB">
        <w:rPr>
          <w:rFonts w:asciiTheme="majorBidi" w:hAnsiTheme="majorBidi" w:cstheme="majorBidi"/>
          <w:sz w:val="24"/>
          <w:szCs w:val="24"/>
          <w:lang w:val="en-US"/>
        </w:rPr>
        <w:t>tive linguistics.</w:t>
      </w:r>
    </w:p>
    <w:p w:rsidR="00A24D7E" w:rsidRPr="00645AEB" w:rsidRDefault="00A24D7E"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 xml:space="preserve">3. </w:t>
      </w:r>
      <w:r w:rsidR="00FC1056" w:rsidRPr="00645AEB">
        <w:rPr>
          <w:rFonts w:asciiTheme="majorBidi" w:hAnsiTheme="majorBidi" w:cstheme="majorBidi"/>
          <w:sz w:val="24"/>
          <w:szCs w:val="24"/>
          <w:lang w:val="en-US"/>
        </w:rPr>
        <w:t>Study</w:t>
      </w:r>
      <w:r w:rsidRPr="00645AEB">
        <w:rPr>
          <w:rFonts w:asciiTheme="majorBidi" w:hAnsiTheme="majorBidi" w:cstheme="majorBidi"/>
          <w:sz w:val="24"/>
          <w:szCs w:val="24"/>
          <w:lang w:val="en-US"/>
        </w:rPr>
        <w:t>ing the language of sacred texts.</w:t>
      </w:r>
    </w:p>
    <w:p w:rsidR="00A24D7E" w:rsidRPr="00645AEB" w:rsidRDefault="00A24D7E" w:rsidP="00140727">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 xml:space="preserve">4. Methods of teaching Arabic as a </w:t>
      </w:r>
      <w:r w:rsidR="00140727">
        <w:rPr>
          <w:rFonts w:asciiTheme="majorBidi" w:hAnsiTheme="majorBidi" w:cstheme="majorBidi"/>
          <w:sz w:val="24"/>
          <w:szCs w:val="24"/>
          <w:lang w:val="en-US"/>
        </w:rPr>
        <w:t>first</w:t>
      </w:r>
      <w:r w:rsidRPr="00645AEB">
        <w:rPr>
          <w:rFonts w:asciiTheme="majorBidi" w:hAnsiTheme="majorBidi" w:cstheme="majorBidi"/>
          <w:sz w:val="24"/>
          <w:szCs w:val="24"/>
          <w:lang w:val="en-US"/>
        </w:rPr>
        <w:t xml:space="preserve"> and foreign language.</w:t>
      </w:r>
    </w:p>
    <w:p w:rsidR="00A24D7E" w:rsidRPr="00645AEB" w:rsidRDefault="00A24D7E"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 xml:space="preserve">5. History and culture of </w:t>
      </w:r>
      <w:r w:rsidR="00FC1056" w:rsidRPr="00645AEB">
        <w:rPr>
          <w:rFonts w:asciiTheme="majorBidi" w:hAnsiTheme="majorBidi" w:cstheme="majorBidi"/>
          <w:sz w:val="24"/>
          <w:szCs w:val="24"/>
          <w:lang w:val="en-US"/>
        </w:rPr>
        <w:t xml:space="preserve">the </w:t>
      </w:r>
      <w:r w:rsidRPr="00645AEB">
        <w:rPr>
          <w:rFonts w:asciiTheme="majorBidi" w:hAnsiTheme="majorBidi" w:cstheme="majorBidi"/>
          <w:sz w:val="24"/>
          <w:szCs w:val="24"/>
          <w:lang w:val="en-US"/>
        </w:rPr>
        <w:t>Arab civilization.</w:t>
      </w:r>
    </w:p>
    <w:p w:rsidR="00356213" w:rsidRPr="00645AEB" w:rsidRDefault="00FB0CDA"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The</w:t>
      </w:r>
      <w:r w:rsidR="00A43F87" w:rsidRPr="00645AEB">
        <w:rPr>
          <w:rFonts w:asciiTheme="majorBidi" w:hAnsiTheme="majorBidi" w:cstheme="majorBidi"/>
          <w:sz w:val="24"/>
          <w:szCs w:val="24"/>
          <w:lang w:val="en-US"/>
        </w:rPr>
        <w:t xml:space="preserve"> journal comprises:</w:t>
      </w:r>
    </w:p>
    <w:p w:rsidR="002F0952" w:rsidRPr="00645AEB" w:rsidRDefault="002F0952" w:rsidP="00645AEB">
      <w:pPr>
        <w:shd w:val="clear" w:color="auto" w:fill="FFFFFF"/>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b/>
          <w:bCs/>
          <w:sz w:val="24"/>
          <w:szCs w:val="24"/>
          <w:bdr w:val="none" w:sz="0" w:space="0" w:color="auto" w:frame="1"/>
          <w:lang w:val="en-US" w:eastAsia="ru-RU"/>
        </w:rPr>
        <w:t>Scientific studies</w:t>
      </w:r>
    </w:p>
    <w:p w:rsidR="002F0952" w:rsidRPr="00645AEB" w:rsidRDefault="00FB0CDA"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w:t>
      </w:r>
      <w:r w:rsidR="002F0952" w:rsidRPr="00645AEB">
        <w:rPr>
          <w:rFonts w:asciiTheme="majorBidi" w:eastAsia="Times New Roman" w:hAnsiTheme="majorBidi" w:cstheme="majorBidi"/>
          <w:sz w:val="24"/>
          <w:szCs w:val="24"/>
          <w:bdr w:val="none" w:sz="0" w:space="0" w:color="auto" w:frame="1"/>
          <w:lang w:val="en-US" w:eastAsia="ru-RU"/>
        </w:rPr>
        <w:t> </w:t>
      </w:r>
      <w:proofErr w:type="gramStart"/>
      <w:r w:rsidR="002F0952" w:rsidRPr="00645AEB">
        <w:rPr>
          <w:rFonts w:asciiTheme="majorBidi" w:eastAsia="Times New Roman" w:hAnsiTheme="majorBidi" w:cstheme="majorBidi"/>
          <w:sz w:val="24"/>
          <w:szCs w:val="24"/>
          <w:bdr w:val="none" w:sz="0" w:space="0" w:color="auto" w:frame="1"/>
          <w:lang w:val="en-US" w:eastAsia="ru-RU"/>
        </w:rPr>
        <w:t>with</w:t>
      </w:r>
      <w:proofErr w:type="gramEnd"/>
      <w:r w:rsidR="002F0952" w:rsidRPr="00645AEB">
        <w:rPr>
          <w:rFonts w:asciiTheme="majorBidi" w:eastAsia="Times New Roman" w:hAnsiTheme="majorBidi" w:cstheme="majorBidi"/>
          <w:sz w:val="24"/>
          <w:szCs w:val="24"/>
          <w:bdr w:val="none" w:sz="0" w:space="0" w:color="auto" w:frame="1"/>
          <w:lang w:val="en-US" w:eastAsia="ru-RU"/>
        </w:rPr>
        <w:t xml:space="preserve"> research results (</w:t>
      </w:r>
      <w:r w:rsidR="005C3AEC" w:rsidRPr="00645AEB">
        <w:rPr>
          <w:rFonts w:asciiTheme="majorBidi" w:eastAsia="Times New Roman" w:hAnsiTheme="majorBidi" w:cstheme="majorBidi"/>
          <w:sz w:val="24"/>
          <w:szCs w:val="24"/>
          <w:bdr w:val="none" w:sz="0" w:space="0" w:color="auto" w:frame="1"/>
          <w:lang w:val="en-US" w:eastAsia="ru-RU"/>
        </w:rPr>
        <w:t>not less than 2000 words (With abstracts, keywords, the text and references</w:t>
      </w:r>
      <w:r w:rsidR="002F0952" w:rsidRPr="00645AEB">
        <w:rPr>
          <w:rFonts w:asciiTheme="majorBidi" w:eastAsia="Times New Roman" w:hAnsiTheme="majorBidi" w:cstheme="majorBidi"/>
          <w:sz w:val="24"/>
          <w:szCs w:val="24"/>
          <w:bdr w:val="none" w:sz="0" w:space="0" w:color="auto" w:frame="1"/>
          <w:lang w:val="en-US" w:eastAsia="ru-RU"/>
        </w:rPr>
        <w:t>)</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actual</w:t>
      </w:r>
      <w:proofErr w:type="gramEnd"/>
      <w:r w:rsidRPr="00645AEB">
        <w:rPr>
          <w:rFonts w:asciiTheme="majorBidi" w:eastAsia="Times New Roman" w:hAnsiTheme="majorBidi" w:cstheme="majorBidi"/>
          <w:sz w:val="24"/>
          <w:szCs w:val="24"/>
          <w:bdr w:val="none" w:sz="0" w:space="0" w:color="auto" w:frame="1"/>
          <w:lang w:val="en-US" w:eastAsia="ru-RU"/>
        </w:rPr>
        <w:t xml:space="preserve"> themes and problematic fields from linguistics, applied linguistics and philology, </w:t>
      </w:r>
      <w:r w:rsidR="00FC1056" w:rsidRPr="00645AEB">
        <w:rPr>
          <w:rFonts w:asciiTheme="majorBidi" w:eastAsia="Times New Roman" w:hAnsiTheme="majorBidi" w:cstheme="majorBidi"/>
          <w:sz w:val="24"/>
          <w:szCs w:val="24"/>
          <w:bdr w:val="none" w:sz="0" w:space="0" w:color="auto" w:frame="1"/>
          <w:lang w:val="en-US" w:eastAsia="ru-RU"/>
        </w:rPr>
        <w:t xml:space="preserve">theory of </w:t>
      </w:r>
      <w:r w:rsidR="00FB0CDA" w:rsidRPr="00645AEB">
        <w:rPr>
          <w:rFonts w:asciiTheme="majorBidi" w:eastAsia="Times New Roman" w:hAnsiTheme="majorBidi" w:cstheme="majorBidi"/>
          <w:sz w:val="24"/>
          <w:szCs w:val="24"/>
          <w:bdr w:val="none" w:sz="0" w:space="0" w:color="auto" w:frame="1"/>
          <w:lang w:val="en-US" w:eastAsia="ru-RU"/>
        </w:rPr>
        <w:t>education</w:t>
      </w:r>
      <w:r w:rsidR="008E462D" w:rsidRPr="00645AEB">
        <w:rPr>
          <w:rFonts w:asciiTheme="majorBidi" w:eastAsia="Times New Roman" w:hAnsiTheme="majorBidi" w:cstheme="majorBidi"/>
          <w:sz w:val="24"/>
          <w:szCs w:val="24"/>
          <w:bdr w:val="none" w:sz="0" w:space="0" w:color="auto" w:frame="1"/>
          <w:lang w:val="en-US" w:eastAsia="ru-RU"/>
        </w:rPr>
        <w:t xml:space="preserve"> </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title</w:t>
      </w:r>
      <w:proofErr w:type="gramEnd"/>
      <w:r w:rsidRPr="00645AEB">
        <w:rPr>
          <w:rFonts w:asciiTheme="majorBidi" w:eastAsia="Times New Roman" w:hAnsiTheme="majorBidi" w:cstheme="majorBidi"/>
          <w:sz w:val="24"/>
          <w:szCs w:val="24"/>
          <w:bdr w:val="none" w:sz="0" w:space="0" w:color="auto" w:frame="1"/>
          <w:lang w:val="en-US" w:eastAsia="ru-RU"/>
        </w:rPr>
        <w:t xml:space="preserve"> of the study, name of the author, </w:t>
      </w:r>
      <w:r w:rsidR="00DE06D8" w:rsidRPr="00645AEB">
        <w:rPr>
          <w:rFonts w:asciiTheme="majorBidi" w:eastAsia="Times New Roman" w:hAnsiTheme="majorBidi" w:cstheme="majorBidi"/>
          <w:sz w:val="24"/>
          <w:szCs w:val="24"/>
          <w:bdr w:val="none" w:sz="0" w:space="0" w:color="auto" w:frame="1"/>
          <w:lang w:val="en-US" w:eastAsia="ru-RU"/>
        </w:rPr>
        <w:t>affiliation</w:t>
      </w:r>
      <w:r w:rsidRPr="00645AEB">
        <w:rPr>
          <w:rFonts w:asciiTheme="majorBidi" w:eastAsia="Times New Roman" w:hAnsiTheme="majorBidi" w:cstheme="majorBidi"/>
          <w:sz w:val="24"/>
          <w:szCs w:val="24"/>
          <w:bdr w:val="none" w:sz="0" w:space="0" w:color="auto" w:frame="1"/>
          <w:lang w:val="en-US" w:eastAsia="ru-RU"/>
        </w:rPr>
        <w:t xml:space="preserve"> of the author, e-mail</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noticeable</w:t>
      </w:r>
      <w:proofErr w:type="gramEnd"/>
      <w:r w:rsidRPr="00645AEB">
        <w:rPr>
          <w:rFonts w:asciiTheme="majorBidi" w:eastAsia="Times New Roman" w:hAnsiTheme="majorBidi" w:cstheme="majorBidi"/>
          <w:sz w:val="24"/>
          <w:szCs w:val="24"/>
          <w:bdr w:val="none" w:sz="0" w:space="0" w:color="auto" w:frame="1"/>
          <w:lang w:val="en-US" w:eastAsia="ru-RU"/>
        </w:rPr>
        <w:t xml:space="preserve"> text paragraphing (titles, subtitles)</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translated citations coming from foreign authors´ work as well as </w:t>
      </w:r>
      <w:proofErr w:type="gramStart"/>
      <w:r w:rsidRPr="00645AEB">
        <w:rPr>
          <w:rFonts w:asciiTheme="majorBidi" w:eastAsia="Times New Roman" w:hAnsiTheme="majorBidi" w:cstheme="majorBidi"/>
          <w:sz w:val="24"/>
          <w:szCs w:val="24"/>
          <w:bdr w:val="none" w:sz="0" w:space="0" w:color="auto" w:frame="1"/>
          <w:lang w:val="en-US" w:eastAsia="ru-RU"/>
        </w:rPr>
        <w:t xml:space="preserve">citations </w:t>
      </w:r>
      <w:r w:rsidR="00FB0CDA" w:rsidRPr="00645AEB">
        <w:rPr>
          <w:rFonts w:asciiTheme="majorBidi" w:eastAsia="Times New Roman" w:hAnsiTheme="majorBidi" w:cstheme="majorBidi"/>
          <w:sz w:val="24"/>
          <w:szCs w:val="24"/>
          <w:bdr w:val="none" w:sz="0" w:space="0" w:color="auto" w:frame="1"/>
          <w:lang w:val="en-US" w:eastAsia="ru-RU"/>
        </w:rPr>
        <w:t xml:space="preserve"> </w:t>
      </w:r>
      <w:r w:rsidRPr="00645AEB">
        <w:rPr>
          <w:rFonts w:asciiTheme="majorBidi" w:eastAsia="Times New Roman" w:hAnsiTheme="majorBidi" w:cstheme="majorBidi"/>
          <w:sz w:val="24"/>
          <w:szCs w:val="24"/>
          <w:bdr w:val="none" w:sz="0" w:space="0" w:color="auto" w:frame="1"/>
          <w:lang w:val="en-US" w:eastAsia="ru-RU"/>
        </w:rPr>
        <w:t>from</w:t>
      </w:r>
      <w:proofErr w:type="gramEnd"/>
      <w:r w:rsidRPr="00645AEB">
        <w:rPr>
          <w:rFonts w:asciiTheme="majorBidi" w:eastAsia="Times New Roman" w:hAnsiTheme="majorBidi" w:cstheme="majorBidi"/>
          <w:sz w:val="24"/>
          <w:szCs w:val="24"/>
          <w:bdr w:val="none" w:sz="0" w:space="0" w:color="auto" w:frame="1"/>
          <w:lang w:val="en-US" w:eastAsia="ru-RU"/>
        </w:rPr>
        <w:t xml:space="preserve"> original works (in the text)</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abstract</w:t>
      </w:r>
      <w:proofErr w:type="gramEnd"/>
      <w:r w:rsidRPr="00645AEB">
        <w:rPr>
          <w:rFonts w:asciiTheme="majorBidi" w:eastAsia="Times New Roman" w:hAnsiTheme="majorBidi" w:cstheme="majorBidi"/>
          <w:sz w:val="24"/>
          <w:szCs w:val="24"/>
          <w:bdr w:val="none" w:sz="0" w:space="0" w:color="auto" w:frame="1"/>
          <w:lang w:val="en-US" w:eastAsia="ru-RU"/>
        </w:rPr>
        <w:t xml:space="preserve"> in </w:t>
      </w:r>
      <w:r w:rsidR="0064501A" w:rsidRPr="00645AEB">
        <w:rPr>
          <w:rFonts w:asciiTheme="majorBidi" w:eastAsia="Times New Roman" w:hAnsiTheme="majorBidi" w:cstheme="majorBidi"/>
          <w:sz w:val="24"/>
          <w:szCs w:val="24"/>
          <w:bdr w:val="none" w:sz="0" w:space="0" w:color="auto" w:frame="1"/>
          <w:lang w:val="en-US" w:eastAsia="ru-RU"/>
        </w:rPr>
        <w:t xml:space="preserve">the </w:t>
      </w:r>
      <w:r w:rsidRPr="00645AEB">
        <w:rPr>
          <w:rFonts w:asciiTheme="majorBidi" w:eastAsia="Times New Roman" w:hAnsiTheme="majorBidi" w:cstheme="majorBidi"/>
          <w:sz w:val="24"/>
          <w:szCs w:val="24"/>
          <w:bdr w:val="none" w:sz="0" w:space="0" w:color="auto" w:frame="1"/>
          <w:lang w:val="en-US" w:eastAsia="ru-RU"/>
        </w:rPr>
        <w:t>language you write the contribution as well as in English (</w:t>
      </w:r>
      <w:r w:rsidR="005C3AEC" w:rsidRPr="00645AEB">
        <w:rPr>
          <w:rFonts w:asciiTheme="majorBidi" w:eastAsia="Times New Roman" w:hAnsiTheme="majorBidi" w:cstheme="majorBidi"/>
          <w:sz w:val="24"/>
          <w:szCs w:val="24"/>
          <w:bdr w:val="none" w:sz="0" w:space="0" w:color="auto" w:frame="1"/>
          <w:lang w:val="en-US" w:eastAsia="ru-RU"/>
        </w:rPr>
        <w:t>150-250</w:t>
      </w:r>
      <w:r w:rsidRPr="00645AEB">
        <w:rPr>
          <w:rFonts w:asciiTheme="majorBidi" w:eastAsia="Times New Roman" w:hAnsiTheme="majorBidi" w:cstheme="majorBidi"/>
          <w:sz w:val="24"/>
          <w:szCs w:val="24"/>
          <w:bdr w:val="none" w:sz="0" w:space="0" w:color="auto" w:frame="1"/>
          <w:lang w:val="en-US" w:eastAsia="ru-RU"/>
        </w:rPr>
        <w:t xml:space="preserve"> </w:t>
      </w:r>
      <w:r w:rsidR="005C3AEC" w:rsidRPr="00645AEB">
        <w:rPr>
          <w:rFonts w:asciiTheme="majorBidi" w:eastAsia="Times New Roman" w:hAnsiTheme="majorBidi" w:cstheme="majorBidi"/>
          <w:sz w:val="24"/>
          <w:szCs w:val="24"/>
          <w:bdr w:val="none" w:sz="0" w:space="0" w:color="auto" w:frame="1"/>
          <w:lang w:val="en-US" w:eastAsia="ru-RU"/>
        </w:rPr>
        <w:t>words</w:t>
      </w:r>
      <w:r w:rsidRPr="00645AEB">
        <w:rPr>
          <w:rFonts w:asciiTheme="majorBidi" w:eastAsia="Times New Roman" w:hAnsiTheme="majorBidi" w:cstheme="majorBidi"/>
          <w:sz w:val="24"/>
          <w:szCs w:val="24"/>
          <w:bdr w:val="none" w:sz="0" w:space="0" w:color="auto" w:frame="1"/>
          <w:lang w:val="en-US" w:eastAsia="ru-RU"/>
        </w:rPr>
        <w:t xml:space="preserve"> per each of them)</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key</w:t>
      </w:r>
      <w:proofErr w:type="gramEnd"/>
      <w:r w:rsidRPr="00645AEB">
        <w:rPr>
          <w:rFonts w:asciiTheme="majorBidi" w:eastAsia="Times New Roman" w:hAnsiTheme="majorBidi" w:cstheme="majorBidi"/>
          <w:sz w:val="24"/>
          <w:szCs w:val="24"/>
          <w:bdr w:val="none" w:sz="0" w:space="0" w:color="auto" w:frame="1"/>
          <w:lang w:val="en-US" w:eastAsia="ru-RU"/>
        </w:rPr>
        <w:t xml:space="preserve"> words in both languages (5-</w:t>
      </w:r>
      <w:r w:rsidR="00FB0CDA" w:rsidRPr="00645AEB">
        <w:rPr>
          <w:rFonts w:asciiTheme="majorBidi" w:eastAsia="Times New Roman" w:hAnsiTheme="majorBidi" w:cstheme="majorBidi"/>
          <w:sz w:val="24"/>
          <w:szCs w:val="24"/>
          <w:bdr w:val="none" w:sz="0" w:space="0" w:color="auto" w:frame="1"/>
          <w:lang w:val="en-US" w:eastAsia="ru-RU"/>
        </w:rPr>
        <w:t>7</w:t>
      </w:r>
      <w:r w:rsidRPr="00645AEB">
        <w:rPr>
          <w:rFonts w:asciiTheme="majorBidi" w:eastAsia="Times New Roman" w:hAnsiTheme="majorBidi" w:cstheme="majorBidi"/>
          <w:sz w:val="24"/>
          <w:szCs w:val="24"/>
          <w:bdr w:val="none" w:sz="0" w:space="0" w:color="auto" w:frame="1"/>
          <w:lang w:val="en-US" w:eastAsia="ru-RU"/>
        </w:rPr>
        <w:t>)</w:t>
      </w:r>
    </w:p>
    <w:p w:rsidR="002F0952" w:rsidRPr="00645AEB" w:rsidRDefault="002F0952" w:rsidP="00645AEB">
      <w:pPr>
        <w:spacing w:after="0" w:line="240" w:lineRule="auto"/>
        <w:jc w:val="both"/>
        <w:textAlignment w:val="baseline"/>
        <w:rPr>
          <w:rFonts w:asciiTheme="majorBidi" w:eastAsia="Times New Roman" w:hAnsiTheme="majorBidi" w:cstheme="majorBidi"/>
          <w:sz w:val="24"/>
          <w:szCs w:val="24"/>
          <w:lang w:val="en-US" w:eastAsia="ru-RU"/>
        </w:rPr>
      </w:pPr>
      <w:r w:rsidRPr="00645AEB">
        <w:rPr>
          <w:rFonts w:asciiTheme="majorBidi" w:eastAsia="Times New Roman" w:hAnsiTheme="majorBidi" w:cstheme="majorBidi"/>
          <w:sz w:val="24"/>
          <w:szCs w:val="24"/>
          <w:bdr w:val="none" w:sz="0" w:space="0" w:color="auto" w:frame="1"/>
          <w:lang w:val="en-US" w:eastAsia="ru-RU"/>
        </w:rPr>
        <w:t xml:space="preserve">- </w:t>
      </w:r>
      <w:proofErr w:type="gramStart"/>
      <w:r w:rsidRPr="00645AEB">
        <w:rPr>
          <w:rFonts w:asciiTheme="majorBidi" w:eastAsia="Times New Roman" w:hAnsiTheme="majorBidi" w:cstheme="majorBidi"/>
          <w:sz w:val="24"/>
          <w:szCs w:val="24"/>
          <w:bdr w:val="none" w:sz="0" w:space="0" w:color="auto" w:frame="1"/>
          <w:lang w:val="en-US" w:eastAsia="ru-RU"/>
        </w:rPr>
        <w:t>citations</w:t>
      </w:r>
      <w:proofErr w:type="gramEnd"/>
      <w:r w:rsidRPr="00645AEB">
        <w:rPr>
          <w:rFonts w:asciiTheme="majorBidi" w:eastAsia="Times New Roman" w:hAnsiTheme="majorBidi" w:cstheme="majorBidi"/>
          <w:sz w:val="24"/>
          <w:szCs w:val="24"/>
          <w:bdr w:val="none" w:sz="0" w:space="0" w:color="auto" w:frame="1"/>
          <w:lang w:val="en-US" w:eastAsia="ru-RU"/>
        </w:rPr>
        <w:t xml:space="preserve"> are part of the text (see below)</w:t>
      </w:r>
    </w:p>
    <w:p w:rsidR="00A43F87" w:rsidRPr="00645AEB" w:rsidRDefault="00A43F87" w:rsidP="00645AEB">
      <w:pPr>
        <w:spacing w:after="0" w:line="240" w:lineRule="auto"/>
        <w:jc w:val="both"/>
        <w:textAlignment w:val="baseline"/>
        <w:rPr>
          <w:rFonts w:asciiTheme="majorBidi" w:eastAsia="Times New Roman" w:hAnsiTheme="majorBidi" w:cstheme="majorBidi"/>
          <w:sz w:val="24"/>
          <w:szCs w:val="24"/>
          <w:bdr w:val="none" w:sz="0" w:space="0" w:color="auto" w:frame="1"/>
          <w:lang w:val="en-US" w:eastAsia="ru-RU"/>
        </w:rPr>
      </w:pPr>
    </w:p>
    <w:p w:rsidR="00A43F87" w:rsidRPr="00645AEB" w:rsidRDefault="002E4A90" w:rsidP="00645AEB">
      <w:pPr>
        <w:spacing w:after="0" w:line="240" w:lineRule="auto"/>
        <w:jc w:val="both"/>
        <w:textAlignment w:val="baseline"/>
        <w:rPr>
          <w:rFonts w:asciiTheme="majorBidi" w:eastAsia="Times New Roman" w:hAnsiTheme="majorBidi" w:cstheme="majorBidi"/>
          <w:sz w:val="24"/>
          <w:szCs w:val="24"/>
          <w:u w:val="single"/>
          <w:lang w:val="en-US" w:eastAsia="ru-RU"/>
        </w:rPr>
      </w:pPr>
      <w:r w:rsidRPr="00645AEB">
        <w:rPr>
          <w:rFonts w:asciiTheme="majorBidi" w:eastAsia="Times New Roman" w:hAnsiTheme="majorBidi" w:cstheme="majorBidi"/>
          <w:b/>
          <w:bCs/>
          <w:sz w:val="24"/>
          <w:szCs w:val="24"/>
          <w:u w:val="single"/>
          <w:lang w:val="en-US" w:eastAsia="ru-RU"/>
        </w:rPr>
        <w:t>Citation Form</w:t>
      </w:r>
      <w:r w:rsidR="00A43F87" w:rsidRPr="00645AEB">
        <w:rPr>
          <w:rFonts w:asciiTheme="majorBidi" w:eastAsia="Times New Roman" w:hAnsiTheme="majorBidi" w:cstheme="majorBidi"/>
          <w:sz w:val="24"/>
          <w:szCs w:val="24"/>
          <w:u w:val="single"/>
          <w:lang w:val="en-US" w:eastAsia="ru-RU"/>
        </w:rPr>
        <w:t>:</w:t>
      </w:r>
    </w:p>
    <w:p w:rsidR="002350AB" w:rsidRDefault="00A43F87" w:rsidP="00645AEB">
      <w:pPr>
        <w:spacing w:after="0" w:line="240" w:lineRule="auto"/>
        <w:jc w:val="both"/>
        <w:textAlignment w:val="baseline"/>
        <w:rPr>
          <w:rFonts w:asciiTheme="majorBidi" w:eastAsia="Times New Roman" w:hAnsiTheme="majorBidi" w:cstheme="majorBidi"/>
          <w:b/>
          <w:bCs/>
          <w:sz w:val="24"/>
          <w:szCs w:val="24"/>
          <w:lang w:val="en-US" w:eastAsia="ru-RU"/>
        </w:rPr>
      </w:pPr>
      <w:r w:rsidRPr="00645AEB">
        <w:rPr>
          <w:rFonts w:asciiTheme="majorBidi" w:eastAsia="Times New Roman" w:hAnsiTheme="majorBidi" w:cstheme="majorBidi"/>
          <w:b/>
          <w:bCs/>
          <w:sz w:val="24"/>
          <w:szCs w:val="24"/>
          <w:lang w:val="en-US" w:eastAsia="ru-RU"/>
        </w:rPr>
        <w:t xml:space="preserve">- </w:t>
      </w:r>
      <w:proofErr w:type="gramStart"/>
      <w:r w:rsidRPr="00645AEB">
        <w:rPr>
          <w:rFonts w:asciiTheme="majorBidi" w:eastAsia="Times New Roman" w:hAnsiTheme="majorBidi" w:cstheme="majorBidi"/>
          <w:b/>
          <w:bCs/>
          <w:sz w:val="24"/>
          <w:szCs w:val="24"/>
          <w:lang w:val="en-US" w:eastAsia="ru-RU"/>
        </w:rPr>
        <w:t>message</w:t>
      </w:r>
      <w:proofErr w:type="gramEnd"/>
      <w:r w:rsidRPr="00645AEB">
        <w:rPr>
          <w:rFonts w:asciiTheme="majorBidi" w:eastAsia="Times New Roman" w:hAnsiTheme="majorBidi" w:cstheme="majorBidi"/>
          <w:b/>
          <w:bCs/>
          <w:sz w:val="24"/>
          <w:szCs w:val="24"/>
          <w:lang w:val="en-US" w:eastAsia="ru-RU"/>
        </w:rPr>
        <w:t xml:space="preserve"> in text: </w:t>
      </w:r>
    </w:p>
    <w:p w:rsidR="007E450B" w:rsidRPr="007E450B" w:rsidRDefault="007E450B" w:rsidP="00645AEB">
      <w:pPr>
        <w:spacing w:after="0" w:line="240" w:lineRule="auto"/>
        <w:jc w:val="both"/>
        <w:textAlignment w:val="baseline"/>
        <w:rPr>
          <w:rFonts w:asciiTheme="majorBidi" w:eastAsia="Times New Roman" w:hAnsiTheme="majorBidi" w:cstheme="majorBidi"/>
          <w:sz w:val="24"/>
          <w:szCs w:val="24"/>
          <w:lang w:val="en-US" w:eastAsia="ru-RU"/>
        </w:rPr>
      </w:pPr>
      <w:r>
        <w:rPr>
          <w:rFonts w:asciiTheme="majorBidi" w:eastAsia="Times New Roman" w:hAnsiTheme="majorBidi" w:cstheme="majorBidi"/>
          <w:sz w:val="24"/>
          <w:szCs w:val="24"/>
          <w:lang w:val="en-US" w:eastAsia="ru-RU"/>
        </w:rPr>
        <w:t xml:space="preserve">It should look like this in the text: [1]. </w:t>
      </w:r>
      <w:proofErr w:type="gramStart"/>
      <w:r>
        <w:rPr>
          <w:rFonts w:asciiTheme="majorBidi" w:eastAsia="Times New Roman" w:hAnsiTheme="majorBidi" w:cstheme="majorBidi"/>
          <w:sz w:val="24"/>
          <w:szCs w:val="24"/>
          <w:lang w:val="en-US" w:eastAsia="ru-RU"/>
        </w:rPr>
        <w:t>The</w:t>
      </w:r>
      <w:proofErr w:type="gramEnd"/>
      <w:r>
        <w:rPr>
          <w:rFonts w:asciiTheme="majorBidi" w:eastAsia="Times New Roman" w:hAnsiTheme="majorBidi" w:cstheme="majorBidi"/>
          <w:sz w:val="24"/>
          <w:szCs w:val="24"/>
          <w:lang w:val="en-US" w:eastAsia="ru-RU"/>
        </w:rPr>
        <w:t xml:space="preserve"> list of bibliographic references is made in a chronological order (NOT alphabetical). To make the list of bibliographic references use Vancouver style. </w:t>
      </w:r>
    </w:p>
    <w:p w:rsidR="00F56D99" w:rsidRPr="00645AEB" w:rsidRDefault="00F56D99" w:rsidP="00AB27D1">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 xml:space="preserve">Authors of contributions and research studies should present an accurate account of the work performed as well as an objective discussion of its significance. Manuscripts in MS Word must be submitted using the TEMPLATE format and written in one of the following languages (Russian, </w:t>
      </w:r>
      <w:r w:rsidR="00FC0425" w:rsidRPr="00645AEB">
        <w:rPr>
          <w:rFonts w:asciiTheme="majorBidi" w:hAnsiTheme="majorBidi" w:cstheme="majorBidi"/>
          <w:sz w:val="24"/>
          <w:szCs w:val="24"/>
          <w:lang w:val="en-US"/>
        </w:rPr>
        <w:t xml:space="preserve">Tatar, Arabic, </w:t>
      </w:r>
      <w:r w:rsidRPr="00645AEB">
        <w:rPr>
          <w:rFonts w:asciiTheme="majorBidi" w:hAnsiTheme="majorBidi" w:cstheme="majorBidi"/>
          <w:sz w:val="24"/>
          <w:szCs w:val="24"/>
          <w:lang w:val="en-US"/>
        </w:rPr>
        <w:t>English</w:t>
      </w:r>
      <w:r w:rsidR="0000520D" w:rsidRPr="00645AEB">
        <w:rPr>
          <w:rFonts w:asciiTheme="majorBidi" w:hAnsiTheme="majorBidi" w:cstheme="majorBidi"/>
          <w:sz w:val="24"/>
          <w:szCs w:val="24"/>
          <w:lang w:val="en-US"/>
        </w:rPr>
        <w:t>,</w:t>
      </w:r>
      <w:r w:rsidR="005D44C1" w:rsidRPr="00645AEB">
        <w:rPr>
          <w:rFonts w:asciiTheme="majorBidi" w:hAnsiTheme="majorBidi" w:cstheme="majorBidi"/>
          <w:sz w:val="24"/>
          <w:szCs w:val="24"/>
          <w:lang w:val="en-US"/>
        </w:rPr>
        <w:t xml:space="preserve"> </w:t>
      </w:r>
      <w:r w:rsidR="00FC0425" w:rsidRPr="00645AEB">
        <w:rPr>
          <w:rFonts w:asciiTheme="majorBidi" w:hAnsiTheme="majorBidi" w:cstheme="majorBidi"/>
          <w:sz w:val="24"/>
          <w:szCs w:val="24"/>
          <w:lang w:val="en-US"/>
        </w:rPr>
        <w:t>Spanish</w:t>
      </w:r>
      <w:r w:rsidR="00944CD8" w:rsidRPr="00645AEB">
        <w:rPr>
          <w:rFonts w:asciiTheme="majorBidi" w:hAnsiTheme="majorBidi" w:cstheme="majorBidi"/>
          <w:sz w:val="24"/>
          <w:szCs w:val="24"/>
          <w:lang w:val="en-US"/>
        </w:rPr>
        <w:t xml:space="preserve"> or</w:t>
      </w:r>
      <w:r w:rsidR="00FC0425" w:rsidRPr="00645AEB">
        <w:rPr>
          <w:rFonts w:asciiTheme="majorBidi" w:hAnsiTheme="majorBidi" w:cstheme="majorBidi"/>
          <w:sz w:val="24"/>
          <w:szCs w:val="24"/>
          <w:lang w:val="en-US"/>
        </w:rPr>
        <w:t xml:space="preserve"> French</w:t>
      </w:r>
      <w:r w:rsidRPr="00645AEB">
        <w:rPr>
          <w:rFonts w:asciiTheme="majorBidi" w:hAnsiTheme="majorBidi" w:cstheme="majorBidi"/>
          <w:sz w:val="24"/>
          <w:szCs w:val="24"/>
          <w:lang w:val="en-US"/>
        </w:rPr>
        <w:t xml:space="preserve">) following the rules of academic style where high-quality grammar and style are essential. Submissions must include – apart from the main text – the following elements: title, authors, affiliations, contacts, abstracts, key words, and when applicable: introduction, main text, research results, conclusion, appendixes, </w:t>
      </w:r>
      <w:proofErr w:type="gramStart"/>
      <w:r w:rsidRPr="00645AEB">
        <w:rPr>
          <w:rFonts w:asciiTheme="majorBidi" w:hAnsiTheme="majorBidi" w:cstheme="majorBidi"/>
          <w:sz w:val="24"/>
          <w:szCs w:val="24"/>
          <w:lang w:val="en-US"/>
        </w:rPr>
        <w:t>bibliographic</w:t>
      </w:r>
      <w:proofErr w:type="gramEnd"/>
      <w:r w:rsidRPr="00645AEB">
        <w:rPr>
          <w:rFonts w:asciiTheme="majorBidi" w:hAnsiTheme="majorBidi" w:cstheme="majorBidi"/>
          <w:sz w:val="24"/>
          <w:szCs w:val="24"/>
          <w:lang w:val="en-US"/>
        </w:rPr>
        <w:t xml:space="preserve"> references. Papers should be</w:t>
      </w:r>
      <w:r w:rsidR="00DE06D8" w:rsidRPr="00645AEB">
        <w:rPr>
          <w:rFonts w:asciiTheme="majorBidi" w:hAnsiTheme="majorBidi" w:cstheme="majorBidi"/>
          <w:sz w:val="24"/>
          <w:szCs w:val="24"/>
          <w:lang w:val="en-US"/>
        </w:rPr>
        <w:t xml:space="preserve"> formatted into Template pages </w:t>
      </w:r>
      <w:r w:rsidRPr="00645AEB">
        <w:rPr>
          <w:rFonts w:asciiTheme="majorBidi" w:hAnsiTheme="majorBidi" w:cstheme="majorBidi"/>
          <w:sz w:val="24"/>
          <w:szCs w:val="24"/>
          <w:lang w:val="en-US"/>
        </w:rPr>
        <w:t xml:space="preserve">in </w:t>
      </w:r>
      <w:r w:rsidR="00DE06D8" w:rsidRPr="00645AEB">
        <w:rPr>
          <w:rFonts w:asciiTheme="majorBidi" w:hAnsiTheme="majorBidi" w:cstheme="majorBidi"/>
          <w:sz w:val="24"/>
          <w:szCs w:val="24"/>
          <w:lang w:val="en-US"/>
        </w:rPr>
        <w:t>1</w:t>
      </w:r>
      <w:r w:rsidR="00FB0CDA" w:rsidRPr="00645AEB">
        <w:rPr>
          <w:rFonts w:asciiTheme="majorBidi" w:hAnsiTheme="majorBidi" w:cstheme="majorBidi"/>
          <w:sz w:val="24"/>
          <w:szCs w:val="24"/>
          <w:lang w:val="en-US"/>
        </w:rPr>
        <w:t>4</w:t>
      </w:r>
      <w:r w:rsidRPr="00645AEB">
        <w:rPr>
          <w:rFonts w:asciiTheme="majorBidi" w:hAnsiTheme="majorBidi" w:cstheme="majorBidi"/>
          <w:sz w:val="24"/>
          <w:szCs w:val="24"/>
          <w:lang w:val="en-US"/>
        </w:rPr>
        <w:t>-point Times New Roman</w:t>
      </w:r>
      <w:r w:rsidR="00AB27D1" w:rsidRPr="00AB27D1">
        <w:rPr>
          <w:rFonts w:asciiTheme="majorBidi" w:hAnsiTheme="majorBidi" w:cstheme="majorBidi"/>
          <w:sz w:val="24"/>
          <w:szCs w:val="24"/>
          <w:lang w:val="en-US"/>
        </w:rPr>
        <w:t xml:space="preserve"> (16</w:t>
      </w:r>
      <w:r w:rsidR="00AB27D1" w:rsidRPr="00645AEB">
        <w:rPr>
          <w:rFonts w:asciiTheme="majorBidi" w:hAnsiTheme="majorBidi" w:cstheme="majorBidi"/>
          <w:sz w:val="24"/>
          <w:szCs w:val="24"/>
          <w:lang w:val="en-US"/>
        </w:rPr>
        <w:t>-point Times New Roman</w:t>
      </w:r>
      <w:r w:rsidR="00AB27D1" w:rsidRPr="00AB27D1">
        <w:rPr>
          <w:rFonts w:asciiTheme="majorBidi" w:hAnsiTheme="majorBidi" w:cstheme="majorBidi"/>
          <w:sz w:val="24"/>
          <w:szCs w:val="24"/>
          <w:lang w:val="en-US"/>
        </w:rPr>
        <w:t xml:space="preserve"> </w:t>
      </w:r>
      <w:r w:rsidR="00AB27D1">
        <w:rPr>
          <w:rFonts w:asciiTheme="majorBidi" w:hAnsiTheme="majorBidi" w:cstheme="majorBidi"/>
          <w:sz w:val="24"/>
          <w:szCs w:val="24"/>
          <w:lang w:val="en-US" w:bidi="ar-SY"/>
        </w:rPr>
        <w:t>if your article is in Arabic)</w:t>
      </w:r>
      <w:r w:rsidRPr="00645AEB">
        <w:rPr>
          <w:rFonts w:asciiTheme="majorBidi" w:hAnsiTheme="majorBidi" w:cstheme="majorBidi"/>
          <w:sz w:val="24"/>
          <w:szCs w:val="24"/>
          <w:lang w:val="en-US"/>
        </w:rPr>
        <w:t>, in one-column format. Figures and tables must be</w:t>
      </w:r>
      <w:r w:rsidR="00FB0CDA" w:rsidRPr="00645AEB">
        <w:rPr>
          <w:rFonts w:asciiTheme="majorBidi" w:hAnsiTheme="majorBidi" w:cstheme="majorBidi"/>
          <w:sz w:val="24"/>
          <w:szCs w:val="24"/>
          <w:lang w:val="en-US"/>
        </w:rPr>
        <w:t xml:space="preserve"> in 12-point</w:t>
      </w:r>
      <w:r w:rsidR="00AB27D1">
        <w:rPr>
          <w:rFonts w:asciiTheme="majorBidi" w:hAnsiTheme="majorBidi" w:cstheme="majorBidi"/>
          <w:sz w:val="24"/>
          <w:szCs w:val="24"/>
          <w:lang w:val="en-US"/>
        </w:rPr>
        <w:t xml:space="preserve"> (14-point if it is in Arabic)</w:t>
      </w:r>
      <w:r w:rsidR="00FB0CDA" w:rsidRPr="00645AEB">
        <w:rPr>
          <w:rFonts w:asciiTheme="majorBidi" w:hAnsiTheme="majorBidi" w:cstheme="majorBidi"/>
          <w:sz w:val="24"/>
          <w:szCs w:val="24"/>
          <w:lang w:val="en-US"/>
        </w:rPr>
        <w:t xml:space="preserve"> Times New Roman</w:t>
      </w:r>
      <w:r w:rsidRPr="00645AEB">
        <w:rPr>
          <w:rFonts w:asciiTheme="majorBidi" w:hAnsiTheme="majorBidi" w:cstheme="majorBidi"/>
          <w:sz w:val="24"/>
          <w:szCs w:val="24"/>
          <w:lang w:val="en-US"/>
        </w:rPr>
        <w:t xml:space="preserve">. Figures should be placed exactly where they are to appear within the text. Other formats are not acceptable. Authors submit their papers electronically through e-mail to the Journal's submission address </w:t>
      </w:r>
      <w:hyperlink r:id="rId6" w:history="1">
        <w:r w:rsidR="00FB0CDA" w:rsidRPr="00645AEB">
          <w:rPr>
            <w:rStyle w:val="a3"/>
            <w:rFonts w:asciiTheme="majorBidi" w:hAnsiTheme="majorBidi" w:cstheme="majorBidi"/>
            <w:color w:val="auto"/>
            <w:sz w:val="24"/>
            <w:szCs w:val="24"/>
            <w:lang w:val="en-US"/>
          </w:rPr>
          <w:t>arabicstudies@mail.ru</w:t>
        </w:r>
      </w:hyperlink>
      <w:r w:rsidR="00FB0CDA" w:rsidRPr="00645AEB">
        <w:rPr>
          <w:rFonts w:asciiTheme="majorBidi" w:hAnsiTheme="majorBidi" w:cstheme="majorBidi"/>
          <w:sz w:val="24"/>
          <w:szCs w:val="24"/>
          <w:lang w:val="en-US"/>
        </w:rPr>
        <w:t>.</w:t>
      </w:r>
    </w:p>
    <w:p w:rsidR="0024614B" w:rsidRDefault="00944CD8" w:rsidP="00645AEB">
      <w:pPr>
        <w:spacing w:after="0" w:line="240" w:lineRule="auto"/>
        <w:jc w:val="both"/>
        <w:rPr>
          <w:rFonts w:asciiTheme="majorBidi" w:hAnsiTheme="majorBidi" w:cstheme="majorBidi"/>
          <w:sz w:val="24"/>
          <w:szCs w:val="24"/>
          <w:lang w:val="en-US"/>
        </w:rPr>
      </w:pPr>
      <w:r w:rsidRPr="00645AEB">
        <w:rPr>
          <w:rFonts w:asciiTheme="majorBidi" w:hAnsiTheme="majorBidi" w:cstheme="majorBidi"/>
          <w:sz w:val="24"/>
          <w:szCs w:val="24"/>
          <w:lang w:val="en-US"/>
        </w:rPr>
        <w:t>T</w:t>
      </w:r>
      <w:r w:rsidR="0024614B" w:rsidRPr="00645AEB">
        <w:rPr>
          <w:rFonts w:asciiTheme="majorBidi" w:hAnsiTheme="majorBidi" w:cstheme="majorBidi"/>
          <w:sz w:val="24"/>
          <w:szCs w:val="24"/>
          <w:lang w:val="en-US"/>
        </w:rPr>
        <w:t xml:space="preserve">he author submits two formats of abstract and key words and the title of the article. The </w:t>
      </w:r>
      <w:r w:rsidR="00FB0CDA" w:rsidRPr="00645AEB">
        <w:rPr>
          <w:rFonts w:asciiTheme="majorBidi" w:hAnsiTheme="majorBidi" w:cstheme="majorBidi"/>
          <w:sz w:val="24"/>
          <w:szCs w:val="24"/>
          <w:lang w:val="en-US"/>
        </w:rPr>
        <w:t xml:space="preserve">first </w:t>
      </w:r>
      <w:r w:rsidR="0024614B" w:rsidRPr="00645AEB">
        <w:rPr>
          <w:rFonts w:asciiTheme="majorBidi" w:hAnsiTheme="majorBidi" w:cstheme="majorBidi"/>
          <w:sz w:val="24"/>
          <w:szCs w:val="24"/>
          <w:lang w:val="en-US"/>
        </w:rPr>
        <w:t>format of abstract and key words as well as the title of the article are obligatory submitted in English.</w:t>
      </w:r>
      <w:r w:rsidR="00FB0CDA" w:rsidRPr="00645AEB">
        <w:rPr>
          <w:rFonts w:asciiTheme="majorBidi" w:hAnsiTheme="majorBidi" w:cstheme="majorBidi"/>
          <w:sz w:val="24"/>
          <w:szCs w:val="24"/>
          <w:lang w:val="en-US"/>
        </w:rPr>
        <w:t xml:space="preserve"> The second format of abstract and key words will be written in the language of the article (Russian, Tatar, Arabic, English, Spanish or French). </w:t>
      </w:r>
      <w:r w:rsidRPr="00645AEB">
        <w:rPr>
          <w:rFonts w:asciiTheme="majorBidi" w:hAnsiTheme="majorBidi" w:cstheme="majorBidi"/>
          <w:sz w:val="24"/>
          <w:szCs w:val="24"/>
          <w:lang w:val="en-US"/>
        </w:rPr>
        <w:t xml:space="preserve">The authors should ensure they have </w:t>
      </w:r>
      <w:r w:rsidRPr="00645AEB">
        <w:rPr>
          <w:rFonts w:asciiTheme="majorBidi" w:hAnsiTheme="majorBidi" w:cstheme="majorBidi"/>
          <w:sz w:val="24"/>
          <w:szCs w:val="24"/>
          <w:lang w:val="en-US"/>
        </w:rPr>
        <w:lastRenderedPageBreak/>
        <w:t>written entirely original works, and if they have used the work and/or words of others that this has been appropriately cited or quoted.</w:t>
      </w:r>
    </w:p>
    <w:p w:rsidR="007E450B" w:rsidRDefault="007E450B" w:rsidP="00645AEB">
      <w:pPr>
        <w:spacing w:after="0" w:line="240" w:lineRule="auto"/>
        <w:jc w:val="both"/>
        <w:rPr>
          <w:rFonts w:asciiTheme="majorBidi" w:hAnsiTheme="majorBidi" w:cstheme="majorBidi"/>
          <w:sz w:val="24"/>
          <w:szCs w:val="24"/>
          <w:lang w:val="en-US"/>
        </w:rPr>
      </w:pPr>
    </w:p>
    <w:p w:rsidR="007E450B" w:rsidRDefault="007E450B" w:rsidP="00645AE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structure of the article</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Title (Not more than 13 words)</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 – 150-250 words</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Keywords – 5-7 words</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Introduction</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Materials and methods </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Results</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Conclusion</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Bibliographic References</w:t>
      </w:r>
    </w:p>
    <w:p w:rsidR="007E450B" w:rsidRDefault="007E450B" w:rsidP="007E450B">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Information about authors</w:t>
      </w:r>
    </w:p>
    <w:p w:rsidR="007E450B" w:rsidRDefault="007E450B" w:rsidP="007E450B">
      <w:pPr>
        <w:spacing w:after="0" w:line="240" w:lineRule="auto"/>
        <w:jc w:val="both"/>
        <w:rPr>
          <w:rFonts w:asciiTheme="majorBidi" w:hAnsiTheme="majorBidi" w:cstheme="majorBidi"/>
          <w:b/>
          <w:bCs/>
          <w:sz w:val="24"/>
          <w:szCs w:val="24"/>
          <w:lang w:val="en-US"/>
        </w:rPr>
      </w:pPr>
    </w:p>
    <w:p w:rsidR="007E450B" w:rsidRDefault="007E450B" w:rsidP="007E450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example of Bibliographic References</w:t>
      </w:r>
    </w:p>
    <w:p w:rsidR="007E450B" w:rsidRDefault="007E450B" w:rsidP="007E450B">
      <w:pPr>
        <w:spacing w:after="0" w:line="240" w:lineRule="auto"/>
        <w:jc w:val="both"/>
        <w:rPr>
          <w:rFonts w:asciiTheme="majorBidi" w:hAnsiTheme="majorBidi" w:cstheme="majorBidi"/>
          <w:sz w:val="24"/>
          <w:szCs w:val="24"/>
          <w:lang w:val="en-US"/>
        </w:rPr>
      </w:pPr>
    </w:p>
    <w:p w:rsidR="007E450B" w:rsidRDefault="007E450B" w:rsidP="007E450B">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Bibliographic References</w:t>
      </w:r>
    </w:p>
    <w:p w:rsidR="007E450B" w:rsidRDefault="007E450B" w:rsidP="007E450B">
      <w:pPr>
        <w:spacing w:after="0" w:line="240" w:lineRule="auto"/>
        <w:jc w:val="both"/>
        <w:rPr>
          <w:rFonts w:asciiTheme="majorBidi" w:hAnsiTheme="majorBidi" w:cstheme="majorBidi"/>
          <w:sz w:val="24"/>
          <w:szCs w:val="24"/>
          <w:lang w:val="en-US"/>
        </w:rPr>
      </w:pPr>
    </w:p>
    <w:p w:rsidR="007E450B" w:rsidRPr="000164D7" w:rsidRDefault="007E450B" w:rsidP="00AD0E17">
      <w:pPr>
        <w:pStyle w:val="a6"/>
        <w:numPr>
          <w:ilvl w:val="0"/>
          <w:numId w:val="3"/>
        </w:numPr>
        <w:spacing w:after="0" w:line="240" w:lineRule="auto"/>
        <w:ind w:left="0" w:firstLine="567"/>
        <w:jc w:val="both"/>
        <w:rPr>
          <w:rFonts w:asciiTheme="majorBidi" w:hAnsiTheme="majorBidi" w:cstheme="majorBidi"/>
          <w:sz w:val="24"/>
          <w:szCs w:val="24"/>
          <w:lang w:val="en-US"/>
        </w:rPr>
      </w:pPr>
      <w:proofErr w:type="spellStart"/>
      <w:r w:rsidRPr="000164D7">
        <w:rPr>
          <w:rFonts w:asciiTheme="majorBidi" w:hAnsiTheme="majorBidi" w:cstheme="majorBidi"/>
          <w:sz w:val="24"/>
          <w:szCs w:val="24"/>
          <w:lang w:val="en-US"/>
        </w:rPr>
        <w:t>Tietje</w:t>
      </w:r>
      <w:proofErr w:type="spellEnd"/>
      <w:r w:rsidRPr="000164D7">
        <w:rPr>
          <w:rFonts w:asciiTheme="majorBidi" w:hAnsiTheme="majorBidi" w:cstheme="majorBidi"/>
          <w:sz w:val="24"/>
          <w:szCs w:val="24"/>
          <w:lang w:val="en-US"/>
        </w:rPr>
        <w:t xml:space="preserve"> C., </w:t>
      </w:r>
      <w:proofErr w:type="spellStart"/>
      <w:r w:rsidRPr="000164D7">
        <w:rPr>
          <w:rFonts w:asciiTheme="majorBidi" w:hAnsiTheme="majorBidi" w:cstheme="majorBidi"/>
          <w:sz w:val="24"/>
          <w:szCs w:val="24"/>
          <w:lang w:val="en-US"/>
        </w:rPr>
        <w:t>Baetens</w:t>
      </w:r>
      <w:proofErr w:type="spellEnd"/>
      <w:r w:rsidRPr="000164D7">
        <w:rPr>
          <w:rFonts w:asciiTheme="majorBidi" w:hAnsiTheme="majorBidi" w:cstheme="majorBidi"/>
          <w:sz w:val="24"/>
          <w:szCs w:val="24"/>
          <w:lang w:val="en-US"/>
        </w:rPr>
        <w:t xml:space="preserve"> F. The impact of investor-state-dispute settlement (ISDS) in the </w:t>
      </w:r>
      <w:proofErr w:type="gramStart"/>
      <w:r w:rsidRPr="000164D7">
        <w:rPr>
          <w:rFonts w:asciiTheme="majorBidi" w:hAnsiTheme="majorBidi" w:cstheme="majorBidi"/>
          <w:sz w:val="24"/>
          <w:szCs w:val="24"/>
          <w:lang w:val="en-US"/>
        </w:rPr>
        <w:t>Transatlantic</w:t>
      </w:r>
      <w:proofErr w:type="gramEnd"/>
      <w:r w:rsidRPr="000164D7">
        <w:rPr>
          <w:rFonts w:asciiTheme="majorBidi" w:hAnsiTheme="majorBidi" w:cstheme="majorBidi"/>
          <w:sz w:val="24"/>
          <w:szCs w:val="24"/>
          <w:lang w:val="en-US"/>
        </w:rPr>
        <w:t xml:space="preserve"> trade and investment partnership: study prepared for the Minister for Foreign Trade and Development </w:t>
      </w:r>
      <w:proofErr w:type="spellStart"/>
      <w:r w:rsidRPr="000164D7">
        <w:rPr>
          <w:rFonts w:asciiTheme="majorBidi" w:hAnsiTheme="majorBidi" w:cstheme="majorBidi"/>
          <w:sz w:val="24"/>
          <w:szCs w:val="24"/>
          <w:lang w:val="en-US"/>
        </w:rPr>
        <w:t>Cooperationy</w:t>
      </w:r>
      <w:proofErr w:type="spellEnd"/>
      <w:r w:rsidRPr="000164D7">
        <w:rPr>
          <w:rFonts w:asciiTheme="majorBidi" w:hAnsiTheme="majorBidi" w:cstheme="majorBidi"/>
          <w:sz w:val="24"/>
          <w:szCs w:val="24"/>
          <w:lang w:val="en-US"/>
        </w:rPr>
        <w:t xml:space="preserve"> Ministry of Foreign Affairs, The Netherlands. 2014. URL: https://ecipe.org/wp-contentluploads/2015/02/the-impact-of-investor-state-dispute-setlement-isds-in-the-tip.pdf.\</w:t>
      </w:r>
    </w:p>
    <w:p w:rsidR="007E450B" w:rsidRDefault="007E450B" w:rsidP="00AD0E17">
      <w:pPr>
        <w:pStyle w:val="a6"/>
        <w:numPr>
          <w:ilvl w:val="0"/>
          <w:numId w:val="3"/>
        </w:numPr>
        <w:spacing w:after="0"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Sorokin D. E., </w:t>
      </w:r>
      <w:proofErr w:type="spellStart"/>
      <w:r>
        <w:rPr>
          <w:rFonts w:asciiTheme="majorBidi" w:hAnsiTheme="majorBidi" w:cstheme="majorBidi"/>
          <w:sz w:val="24"/>
          <w:szCs w:val="24"/>
          <w:lang w:val="en-US"/>
        </w:rPr>
        <w:t>Sukharev</w:t>
      </w:r>
      <w:proofErr w:type="spellEnd"/>
      <w:r>
        <w:rPr>
          <w:rFonts w:asciiTheme="majorBidi" w:hAnsiTheme="majorBidi" w:cstheme="majorBidi"/>
          <w:sz w:val="24"/>
          <w:szCs w:val="24"/>
          <w:lang w:val="en-US"/>
        </w:rPr>
        <w:t xml:space="preserve"> O. S. Structural and investment objectives of the development of </w:t>
      </w:r>
      <w:r w:rsidR="00AD0E17">
        <w:rPr>
          <w:rFonts w:asciiTheme="majorBidi" w:hAnsiTheme="majorBidi" w:cstheme="majorBidi"/>
          <w:sz w:val="24"/>
          <w:szCs w:val="24"/>
          <w:lang w:val="en-US"/>
        </w:rPr>
        <w:t xml:space="preserve">the Russian economy. </w:t>
      </w:r>
      <w:proofErr w:type="spellStart"/>
      <w:r w:rsidR="00AD0E17">
        <w:rPr>
          <w:rFonts w:asciiTheme="majorBidi" w:hAnsiTheme="majorBidi" w:cstheme="majorBidi"/>
          <w:i/>
          <w:iCs/>
          <w:sz w:val="24"/>
          <w:szCs w:val="24"/>
          <w:lang w:val="en-US"/>
        </w:rPr>
        <w:t>Ekonomika</w:t>
      </w:r>
      <w:proofErr w:type="spellEnd"/>
      <w:r w:rsidR="00AD0E17">
        <w:rPr>
          <w:rFonts w:asciiTheme="majorBidi" w:hAnsiTheme="majorBidi" w:cstheme="majorBidi"/>
          <w:i/>
          <w:iCs/>
          <w:sz w:val="24"/>
          <w:szCs w:val="24"/>
          <w:lang w:val="en-US"/>
        </w:rPr>
        <w:t xml:space="preserve">. </w:t>
      </w:r>
      <w:proofErr w:type="spellStart"/>
      <w:r w:rsidR="00AD0E17">
        <w:rPr>
          <w:rFonts w:asciiTheme="majorBidi" w:hAnsiTheme="majorBidi" w:cstheme="majorBidi"/>
          <w:i/>
          <w:iCs/>
          <w:sz w:val="24"/>
          <w:szCs w:val="24"/>
          <w:lang w:val="en-US"/>
        </w:rPr>
        <w:t>Nalogi</w:t>
      </w:r>
      <w:proofErr w:type="spellEnd"/>
      <w:r w:rsidR="00AD0E17">
        <w:rPr>
          <w:rFonts w:asciiTheme="majorBidi" w:hAnsiTheme="majorBidi" w:cstheme="majorBidi"/>
          <w:i/>
          <w:iCs/>
          <w:sz w:val="24"/>
          <w:szCs w:val="24"/>
          <w:lang w:val="en-US"/>
        </w:rPr>
        <w:t xml:space="preserve">. </w:t>
      </w:r>
      <w:proofErr w:type="spellStart"/>
      <w:r w:rsidR="00AD0E17">
        <w:rPr>
          <w:rFonts w:asciiTheme="majorBidi" w:hAnsiTheme="majorBidi" w:cstheme="majorBidi"/>
          <w:i/>
          <w:iCs/>
          <w:sz w:val="24"/>
          <w:szCs w:val="24"/>
          <w:lang w:val="en-US"/>
        </w:rPr>
        <w:t>Pravo</w:t>
      </w:r>
      <w:proofErr w:type="spellEnd"/>
      <w:r w:rsidR="00AD0E17">
        <w:rPr>
          <w:rFonts w:asciiTheme="majorBidi" w:hAnsiTheme="majorBidi" w:cstheme="majorBidi"/>
          <w:i/>
          <w:iCs/>
          <w:sz w:val="24"/>
          <w:szCs w:val="24"/>
          <w:lang w:val="en-US"/>
        </w:rPr>
        <w:t xml:space="preserve">. = </w:t>
      </w:r>
      <w:r w:rsidR="00AD0E17" w:rsidRPr="00AD0E17">
        <w:rPr>
          <w:rFonts w:asciiTheme="majorBidi" w:hAnsiTheme="majorBidi" w:cstheme="majorBidi"/>
          <w:i/>
          <w:iCs/>
          <w:sz w:val="24"/>
          <w:szCs w:val="24"/>
          <w:lang w:val="en-US"/>
        </w:rPr>
        <w:t>Economics</w:t>
      </w:r>
      <w:r w:rsidR="00AD0E17">
        <w:rPr>
          <w:rFonts w:asciiTheme="majorBidi" w:hAnsiTheme="majorBidi" w:cstheme="majorBidi"/>
          <w:sz w:val="24"/>
          <w:szCs w:val="24"/>
          <w:lang w:val="en-US"/>
        </w:rPr>
        <w:t xml:space="preserve">. </w:t>
      </w:r>
      <w:r w:rsidR="00AD0E17">
        <w:rPr>
          <w:rFonts w:asciiTheme="majorBidi" w:hAnsiTheme="majorBidi" w:cstheme="majorBidi"/>
          <w:i/>
          <w:iCs/>
          <w:sz w:val="24"/>
          <w:szCs w:val="24"/>
          <w:lang w:val="en-US"/>
        </w:rPr>
        <w:t xml:space="preserve">Taxes. Law. </w:t>
      </w:r>
      <w:proofErr w:type="gramStart"/>
      <w:r w:rsidR="00AD0E17">
        <w:rPr>
          <w:rFonts w:asciiTheme="majorBidi" w:hAnsiTheme="majorBidi" w:cstheme="majorBidi"/>
          <w:sz w:val="24"/>
          <w:szCs w:val="24"/>
          <w:lang w:val="en-US"/>
        </w:rPr>
        <w:t>2013;</w:t>
      </w:r>
      <w:proofErr w:type="gramEnd"/>
      <w:r w:rsidR="00AD0E17">
        <w:rPr>
          <w:rFonts w:asciiTheme="majorBidi" w:hAnsiTheme="majorBidi" w:cstheme="majorBidi"/>
          <w:sz w:val="24"/>
          <w:szCs w:val="24"/>
          <w:lang w:val="en-US"/>
        </w:rPr>
        <w:t>(3):4-15. (In Russ.).</w:t>
      </w:r>
    </w:p>
    <w:p w:rsidR="00AD0E17" w:rsidRDefault="00AD0E17" w:rsidP="00AD0E17">
      <w:pPr>
        <w:pStyle w:val="a6"/>
        <w:numPr>
          <w:ilvl w:val="0"/>
          <w:numId w:val="3"/>
        </w:numPr>
        <w:spacing w:after="0"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C</w:t>
      </w:r>
      <w:r w:rsidRPr="000164D7">
        <w:rPr>
          <w:rFonts w:asciiTheme="majorBidi" w:hAnsiTheme="majorBidi" w:cstheme="majorBidi"/>
          <w:sz w:val="24"/>
          <w:szCs w:val="24"/>
          <w:lang w:val="en-US"/>
        </w:rPr>
        <w:t xml:space="preserve">andela R., </w:t>
      </w:r>
      <w:proofErr w:type="spellStart"/>
      <w:r w:rsidRPr="000164D7">
        <w:rPr>
          <w:rFonts w:asciiTheme="majorBidi" w:hAnsiTheme="majorBidi" w:cstheme="majorBidi"/>
          <w:sz w:val="24"/>
          <w:szCs w:val="24"/>
          <w:lang w:val="en-US"/>
        </w:rPr>
        <w:t>Geloso</w:t>
      </w:r>
      <w:proofErr w:type="spellEnd"/>
      <w:r w:rsidRPr="000164D7">
        <w:rPr>
          <w:rFonts w:asciiTheme="majorBidi" w:hAnsiTheme="majorBidi" w:cstheme="majorBidi"/>
          <w:sz w:val="24"/>
          <w:szCs w:val="24"/>
          <w:lang w:val="en-US"/>
        </w:rPr>
        <w:t xml:space="preserve"> V. Coase and transaction costs </w:t>
      </w:r>
      <w:proofErr w:type="spellStart"/>
      <w:r w:rsidRPr="000164D7">
        <w:rPr>
          <w:rFonts w:asciiTheme="majorBidi" w:hAnsiTheme="majorBidi" w:cstheme="majorBidi"/>
          <w:sz w:val="24"/>
          <w:szCs w:val="24"/>
          <w:lang w:val="en-US"/>
        </w:rPr>
        <w:t>reconsidered</w:t>
      </w:r>
      <w:proofErr w:type="gramStart"/>
      <w:r w:rsidRPr="000164D7">
        <w:rPr>
          <w:rFonts w:asciiTheme="majorBidi" w:hAnsiTheme="majorBidi" w:cstheme="majorBidi"/>
          <w:sz w:val="24"/>
          <w:szCs w:val="24"/>
          <w:lang w:val="en-US"/>
        </w:rPr>
        <w:t>:The</w:t>
      </w:r>
      <w:proofErr w:type="spellEnd"/>
      <w:proofErr w:type="gramEnd"/>
      <w:r w:rsidRPr="000164D7">
        <w:rPr>
          <w:rFonts w:asciiTheme="majorBidi" w:hAnsiTheme="majorBidi" w:cstheme="majorBidi"/>
          <w:sz w:val="24"/>
          <w:szCs w:val="24"/>
          <w:lang w:val="en-US"/>
        </w:rPr>
        <w:t xml:space="preserve"> case of the English lighthouse</w:t>
      </w:r>
      <w:r>
        <w:rPr>
          <w:rFonts w:asciiTheme="majorBidi" w:hAnsiTheme="majorBidi" w:cstheme="majorBidi"/>
          <w:sz w:val="24"/>
          <w:szCs w:val="24"/>
          <w:lang w:val="en-US"/>
        </w:rPr>
        <w:t xml:space="preserve"> </w:t>
      </w:r>
      <w:r>
        <w:rPr>
          <w:rFonts w:asciiTheme="majorBidi" w:hAnsiTheme="majorBidi" w:cstheme="majorBidi"/>
          <w:sz w:val="24"/>
          <w:szCs w:val="24"/>
          <w:lang w:val="en-US"/>
        </w:rPr>
        <w:t>system.</w:t>
      </w:r>
      <w:r>
        <w:rPr>
          <w:rFonts w:asciiTheme="majorBidi" w:hAnsiTheme="majorBidi" w:cstheme="majorBidi"/>
          <w:sz w:val="24"/>
          <w:szCs w:val="24"/>
          <w:lang w:val="en-US"/>
        </w:rPr>
        <w:t xml:space="preserve"> </w:t>
      </w:r>
      <w:r w:rsidRPr="00AD0E17">
        <w:rPr>
          <w:rFonts w:asciiTheme="majorBidi" w:hAnsiTheme="majorBidi" w:cstheme="majorBidi"/>
          <w:i/>
          <w:iCs/>
          <w:sz w:val="24"/>
          <w:szCs w:val="24"/>
          <w:lang w:val="en-US"/>
        </w:rPr>
        <w:t>European Journal of Law and Economics</w:t>
      </w:r>
      <w:r>
        <w:rPr>
          <w:rFonts w:asciiTheme="majorBidi" w:hAnsiTheme="majorBidi" w:cstheme="majorBidi"/>
          <w:sz w:val="24"/>
          <w:szCs w:val="24"/>
          <w:lang w:val="en-US"/>
        </w:rPr>
        <w:t>. 2019</w:t>
      </w:r>
      <w:proofErr w:type="gramStart"/>
      <w:r>
        <w:rPr>
          <w:rFonts w:asciiTheme="majorBidi" w:hAnsiTheme="majorBidi" w:cstheme="majorBidi"/>
          <w:sz w:val="24"/>
          <w:szCs w:val="24"/>
          <w:lang w:val="en-US"/>
        </w:rPr>
        <w:t>;48</w:t>
      </w:r>
      <w:proofErr w:type="gramEnd"/>
      <w:r>
        <w:rPr>
          <w:rFonts w:asciiTheme="majorBidi" w:hAnsiTheme="majorBidi" w:cstheme="majorBidi"/>
          <w:sz w:val="24"/>
          <w:szCs w:val="24"/>
          <w:lang w:val="en-US"/>
        </w:rPr>
        <w:t>(</w:t>
      </w:r>
      <w:r w:rsidRPr="000164D7">
        <w:rPr>
          <w:rFonts w:asciiTheme="majorBidi" w:hAnsiTheme="majorBidi" w:cstheme="majorBidi"/>
          <w:sz w:val="24"/>
          <w:szCs w:val="24"/>
          <w:lang w:val="en-US"/>
        </w:rPr>
        <w:t>3</w:t>
      </w:r>
      <w:r>
        <w:rPr>
          <w:rFonts w:asciiTheme="majorBidi" w:hAnsiTheme="majorBidi" w:cstheme="majorBidi"/>
          <w:sz w:val="24"/>
          <w:szCs w:val="24"/>
          <w:lang w:val="en-US"/>
        </w:rPr>
        <w:t>):</w:t>
      </w:r>
      <w:r w:rsidRPr="000164D7">
        <w:rPr>
          <w:rFonts w:asciiTheme="majorBidi" w:hAnsiTheme="majorBidi" w:cstheme="majorBidi"/>
          <w:sz w:val="24"/>
          <w:szCs w:val="24"/>
          <w:lang w:val="en-US"/>
        </w:rPr>
        <w:t>331-349.</w:t>
      </w:r>
      <w:r>
        <w:rPr>
          <w:rFonts w:asciiTheme="majorBidi" w:hAnsiTheme="majorBidi" w:cstheme="majorBidi"/>
          <w:sz w:val="24"/>
          <w:szCs w:val="24"/>
          <w:lang w:val="en-US"/>
        </w:rPr>
        <w:t xml:space="preserve"> </w:t>
      </w:r>
      <w:r w:rsidRPr="00AD0E17">
        <w:rPr>
          <w:rFonts w:asciiTheme="majorBidi" w:hAnsiTheme="majorBidi" w:cstheme="majorBidi"/>
          <w:sz w:val="24"/>
          <w:szCs w:val="24"/>
          <w:lang w:val="en-US"/>
        </w:rPr>
        <w:t>https://doi.org/10.1007/s10657-019-09635-4</w:t>
      </w:r>
    </w:p>
    <w:p w:rsidR="00AD0E17" w:rsidRPr="00AD0E17" w:rsidRDefault="00AD0E17" w:rsidP="00AD0E17">
      <w:pPr>
        <w:pStyle w:val="a6"/>
        <w:numPr>
          <w:ilvl w:val="0"/>
          <w:numId w:val="3"/>
        </w:numPr>
        <w:spacing w:after="0" w:line="240" w:lineRule="auto"/>
        <w:ind w:left="0" w:firstLine="567"/>
        <w:jc w:val="both"/>
        <w:rPr>
          <w:rFonts w:asciiTheme="majorBidi" w:hAnsiTheme="majorBidi" w:cstheme="majorBidi"/>
          <w:sz w:val="24"/>
          <w:szCs w:val="24"/>
          <w:lang w:val="en-US"/>
        </w:rPr>
      </w:pPr>
      <w:proofErr w:type="spellStart"/>
      <w:r w:rsidRPr="00AD0E17">
        <w:rPr>
          <w:rFonts w:asciiTheme="majorBidi" w:hAnsiTheme="majorBidi" w:cstheme="majorBidi"/>
          <w:sz w:val="24"/>
          <w:szCs w:val="24"/>
          <w:lang w:val="en-US"/>
        </w:rPr>
        <w:t>Hindelang</w:t>
      </w:r>
      <w:proofErr w:type="spellEnd"/>
      <w:r w:rsidRPr="00AD0E17">
        <w:rPr>
          <w:rFonts w:asciiTheme="majorBidi" w:hAnsiTheme="majorBidi" w:cstheme="majorBidi"/>
          <w:sz w:val="24"/>
          <w:szCs w:val="24"/>
          <w:lang w:val="en-US"/>
        </w:rPr>
        <w:t xml:space="preserve"> S., </w:t>
      </w:r>
      <w:proofErr w:type="spellStart"/>
      <w:r w:rsidRPr="00AD0E17">
        <w:rPr>
          <w:rFonts w:asciiTheme="majorBidi" w:hAnsiTheme="majorBidi" w:cstheme="majorBidi"/>
          <w:sz w:val="24"/>
          <w:szCs w:val="24"/>
          <w:lang w:val="en-US"/>
        </w:rPr>
        <w:t>Krajewski</w:t>
      </w:r>
      <w:proofErr w:type="spellEnd"/>
      <w:r w:rsidRPr="00AD0E17">
        <w:rPr>
          <w:rFonts w:asciiTheme="majorBidi" w:hAnsiTheme="majorBidi" w:cstheme="majorBidi"/>
          <w:sz w:val="24"/>
          <w:szCs w:val="24"/>
          <w:lang w:val="en-US"/>
        </w:rPr>
        <w:t xml:space="preserve"> M.</w:t>
      </w:r>
      <w:r w:rsidRPr="00AD0E17">
        <w:rPr>
          <w:rFonts w:asciiTheme="majorBidi" w:hAnsiTheme="majorBidi" w:cstheme="majorBidi"/>
          <w:sz w:val="24"/>
          <w:szCs w:val="24"/>
          <w:lang w:val="en-US"/>
        </w:rPr>
        <w:t xml:space="preserve"> eds. </w:t>
      </w:r>
      <w:r w:rsidRPr="00AD0E17">
        <w:rPr>
          <w:rFonts w:asciiTheme="majorBidi" w:hAnsiTheme="majorBidi" w:cstheme="majorBidi"/>
          <w:sz w:val="24"/>
          <w:szCs w:val="24"/>
          <w:lang w:val="en-US"/>
        </w:rPr>
        <w:t xml:space="preserve">Shifting paradigms in international investment </w:t>
      </w:r>
      <w:proofErr w:type="gramStart"/>
      <w:r w:rsidRPr="00AD0E17">
        <w:rPr>
          <w:rFonts w:asciiTheme="majorBidi" w:hAnsiTheme="majorBidi" w:cstheme="majorBidi"/>
          <w:sz w:val="24"/>
          <w:szCs w:val="24"/>
          <w:lang w:val="en-US"/>
        </w:rPr>
        <w:t>law :</w:t>
      </w:r>
      <w:proofErr w:type="gramEnd"/>
      <w:r w:rsidRPr="00AD0E17">
        <w:rPr>
          <w:rFonts w:asciiTheme="majorBidi" w:hAnsiTheme="majorBidi" w:cstheme="majorBidi"/>
          <w:sz w:val="24"/>
          <w:szCs w:val="24"/>
          <w:lang w:val="en-US"/>
        </w:rPr>
        <w:t xml:space="preserve"> more balanced, less isolated, increasingly diversified</w:t>
      </w:r>
      <w:r w:rsidRPr="00AD0E17">
        <w:rPr>
          <w:rFonts w:asciiTheme="majorBidi" w:hAnsiTheme="majorBidi" w:cstheme="majorBidi"/>
          <w:sz w:val="24"/>
          <w:szCs w:val="24"/>
          <w:lang w:val="en-US"/>
        </w:rPr>
        <w:t xml:space="preserve">. </w:t>
      </w:r>
      <w:proofErr w:type="spellStart"/>
      <w:r w:rsidRPr="00AD0E17">
        <w:rPr>
          <w:rFonts w:asciiTheme="majorBidi" w:hAnsiTheme="majorBidi" w:cstheme="majorBidi"/>
          <w:sz w:val="24"/>
          <w:szCs w:val="24"/>
          <w:lang w:val="en-US"/>
        </w:rPr>
        <w:t>Oxford</w:t>
      </w:r>
      <w:proofErr w:type="gramStart"/>
      <w:r w:rsidRPr="00AD0E17">
        <w:rPr>
          <w:rFonts w:asciiTheme="majorBidi" w:hAnsiTheme="majorBidi" w:cstheme="majorBidi"/>
          <w:sz w:val="24"/>
          <w:szCs w:val="24"/>
          <w:lang w:val="en-US"/>
        </w:rPr>
        <w:t>:Oxford</w:t>
      </w:r>
      <w:proofErr w:type="spellEnd"/>
      <w:proofErr w:type="gramEnd"/>
      <w:r w:rsidRPr="00AD0E17">
        <w:rPr>
          <w:rFonts w:asciiTheme="majorBidi" w:hAnsiTheme="majorBidi" w:cstheme="majorBidi"/>
          <w:sz w:val="24"/>
          <w:szCs w:val="24"/>
          <w:lang w:val="en-US"/>
        </w:rPr>
        <w:t xml:space="preserve"> University Press</w:t>
      </w:r>
      <w:r w:rsidRPr="00AD0E17">
        <w:rPr>
          <w:rFonts w:asciiTheme="majorBidi" w:hAnsiTheme="majorBidi" w:cstheme="majorBidi"/>
          <w:sz w:val="24"/>
          <w:szCs w:val="24"/>
          <w:lang w:val="en-US"/>
        </w:rPr>
        <w:t>;</w:t>
      </w:r>
      <w:r w:rsidRPr="00AD0E17">
        <w:rPr>
          <w:rFonts w:asciiTheme="majorBidi" w:hAnsiTheme="majorBidi" w:cstheme="majorBidi"/>
          <w:sz w:val="24"/>
          <w:szCs w:val="24"/>
          <w:lang w:val="en-US"/>
        </w:rPr>
        <w:t xml:space="preserve"> 2015. </w:t>
      </w:r>
      <w:proofErr w:type="gramStart"/>
      <w:r w:rsidRPr="00AD0E17">
        <w:rPr>
          <w:rFonts w:asciiTheme="majorBidi" w:hAnsiTheme="majorBidi" w:cstheme="majorBidi"/>
          <w:sz w:val="24"/>
          <w:szCs w:val="24"/>
          <w:lang w:val="en-US"/>
        </w:rPr>
        <w:t>432</w:t>
      </w:r>
      <w:proofErr w:type="gramEnd"/>
      <w:r w:rsidRPr="00AD0E17">
        <w:rPr>
          <w:rFonts w:asciiTheme="majorBidi" w:hAnsiTheme="majorBidi" w:cstheme="majorBidi"/>
          <w:sz w:val="24"/>
          <w:szCs w:val="24"/>
          <w:lang w:val="en-US"/>
        </w:rPr>
        <w:t xml:space="preserve"> p.</w:t>
      </w:r>
    </w:p>
    <w:p w:rsidR="00AD0E17" w:rsidRPr="007E450B" w:rsidRDefault="00AD0E17" w:rsidP="00AD0E17">
      <w:pPr>
        <w:pStyle w:val="a6"/>
        <w:spacing w:after="0" w:line="240" w:lineRule="auto"/>
        <w:jc w:val="both"/>
        <w:rPr>
          <w:rFonts w:asciiTheme="majorBidi" w:hAnsiTheme="majorBidi" w:cstheme="majorBidi"/>
          <w:sz w:val="24"/>
          <w:szCs w:val="24"/>
          <w:lang w:val="en-US"/>
        </w:rPr>
      </w:pPr>
      <w:bookmarkStart w:id="0" w:name="_GoBack"/>
      <w:bookmarkEnd w:id="0"/>
    </w:p>
    <w:sectPr w:rsidR="00AD0E17" w:rsidRPr="007E450B" w:rsidSect="0084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E6D"/>
    <w:multiLevelType w:val="multilevel"/>
    <w:tmpl w:val="270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96E73"/>
    <w:multiLevelType w:val="hybridMultilevel"/>
    <w:tmpl w:val="52308C7A"/>
    <w:lvl w:ilvl="0" w:tplc="B2784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1B6738"/>
    <w:multiLevelType w:val="hybridMultilevel"/>
    <w:tmpl w:val="55B0A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57D97"/>
    <w:multiLevelType w:val="hybridMultilevel"/>
    <w:tmpl w:val="50B49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85"/>
    <w:rsid w:val="0000520D"/>
    <w:rsid w:val="000572F4"/>
    <w:rsid w:val="0007008F"/>
    <w:rsid w:val="001313FB"/>
    <w:rsid w:val="00140727"/>
    <w:rsid w:val="002350AB"/>
    <w:rsid w:val="0024614B"/>
    <w:rsid w:val="002E4A90"/>
    <w:rsid w:val="002F0952"/>
    <w:rsid w:val="00356213"/>
    <w:rsid w:val="004A623D"/>
    <w:rsid w:val="0059239A"/>
    <w:rsid w:val="0059786B"/>
    <w:rsid w:val="005C3AEC"/>
    <w:rsid w:val="005D44C1"/>
    <w:rsid w:val="0064501A"/>
    <w:rsid w:val="00645AEB"/>
    <w:rsid w:val="006A1A6F"/>
    <w:rsid w:val="007E450B"/>
    <w:rsid w:val="008311BD"/>
    <w:rsid w:val="008431E8"/>
    <w:rsid w:val="00870FC4"/>
    <w:rsid w:val="008E462D"/>
    <w:rsid w:val="00906B23"/>
    <w:rsid w:val="00932DC0"/>
    <w:rsid w:val="00944CD8"/>
    <w:rsid w:val="00A24D7E"/>
    <w:rsid w:val="00A43F87"/>
    <w:rsid w:val="00A44E71"/>
    <w:rsid w:val="00AB27D1"/>
    <w:rsid w:val="00AD0E17"/>
    <w:rsid w:val="00B35B85"/>
    <w:rsid w:val="00C8648A"/>
    <w:rsid w:val="00DE06D8"/>
    <w:rsid w:val="00E9427D"/>
    <w:rsid w:val="00F5647E"/>
    <w:rsid w:val="00F56D99"/>
    <w:rsid w:val="00FB0CDA"/>
    <w:rsid w:val="00FB20BC"/>
    <w:rsid w:val="00FC0425"/>
    <w:rsid w:val="00FC1056"/>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60564-057F-44A8-A5E1-25100523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0F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350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FC4"/>
    <w:rPr>
      <w:rFonts w:ascii="Times New Roman" w:eastAsia="Times New Roman" w:hAnsi="Times New Roman" w:cs="Times New Roman"/>
      <w:b/>
      <w:bCs/>
      <w:sz w:val="36"/>
      <w:szCs w:val="36"/>
      <w:lang w:eastAsia="ru-RU"/>
    </w:rPr>
  </w:style>
  <w:style w:type="character" w:customStyle="1" w:styleId="fs16">
    <w:name w:val="fs16"/>
    <w:basedOn w:val="a0"/>
    <w:rsid w:val="00870FC4"/>
  </w:style>
  <w:style w:type="character" w:styleId="a3">
    <w:name w:val="Hyperlink"/>
    <w:basedOn w:val="a0"/>
    <w:uiPriority w:val="99"/>
    <w:unhideWhenUsed/>
    <w:rsid w:val="0024614B"/>
    <w:rPr>
      <w:color w:val="0000FF" w:themeColor="hyperlink"/>
      <w:u w:val="single"/>
    </w:rPr>
  </w:style>
  <w:style w:type="character" w:customStyle="1" w:styleId="30">
    <w:name w:val="Заголовок 3 Знак"/>
    <w:basedOn w:val="a0"/>
    <w:link w:val="3"/>
    <w:uiPriority w:val="9"/>
    <w:rsid w:val="002350AB"/>
    <w:rPr>
      <w:rFonts w:asciiTheme="majorHAnsi" w:eastAsiaTheme="majorEastAsia" w:hAnsiTheme="majorHAnsi" w:cstheme="majorBidi"/>
      <w:b/>
      <w:bCs/>
      <w:color w:val="4F81BD" w:themeColor="accent1"/>
    </w:rPr>
  </w:style>
  <w:style w:type="paragraph" w:styleId="a4">
    <w:name w:val="Normal (Web)"/>
    <w:basedOn w:val="a"/>
    <w:uiPriority w:val="99"/>
    <w:unhideWhenUsed/>
    <w:rsid w:val="006A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72F4"/>
    <w:rPr>
      <w:i/>
      <w:iCs/>
    </w:rPr>
  </w:style>
  <w:style w:type="paragraph" w:styleId="a6">
    <w:name w:val="List Paragraph"/>
    <w:basedOn w:val="a"/>
    <w:uiPriority w:val="34"/>
    <w:qFormat/>
    <w:rsid w:val="00A24D7E"/>
    <w:pPr>
      <w:ind w:left="720"/>
      <w:contextualSpacing/>
    </w:pPr>
  </w:style>
  <w:style w:type="character" w:styleId="a7">
    <w:name w:val="Strong"/>
    <w:basedOn w:val="a0"/>
    <w:uiPriority w:val="22"/>
    <w:qFormat/>
    <w:rsid w:val="008E4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3204">
      <w:bodyDiv w:val="1"/>
      <w:marLeft w:val="0"/>
      <w:marRight w:val="0"/>
      <w:marTop w:val="0"/>
      <w:marBottom w:val="0"/>
      <w:divBdr>
        <w:top w:val="none" w:sz="0" w:space="0" w:color="auto"/>
        <w:left w:val="none" w:sz="0" w:space="0" w:color="auto"/>
        <w:bottom w:val="none" w:sz="0" w:space="0" w:color="auto"/>
        <w:right w:val="none" w:sz="0" w:space="0" w:color="auto"/>
      </w:divBdr>
    </w:div>
    <w:div w:id="344555257">
      <w:bodyDiv w:val="1"/>
      <w:marLeft w:val="0"/>
      <w:marRight w:val="0"/>
      <w:marTop w:val="0"/>
      <w:marBottom w:val="0"/>
      <w:divBdr>
        <w:top w:val="none" w:sz="0" w:space="0" w:color="auto"/>
        <w:left w:val="none" w:sz="0" w:space="0" w:color="auto"/>
        <w:bottom w:val="none" w:sz="0" w:space="0" w:color="auto"/>
        <w:right w:val="none" w:sz="0" w:space="0" w:color="auto"/>
      </w:divBdr>
      <w:divsChild>
        <w:div w:id="191381546">
          <w:marLeft w:val="0"/>
          <w:marRight w:val="0"/>
          <w:marTop w:val="0"/>
          <w:marBottom w:val="0"/>
          <w:divBdr>
            <w:top w:val="none" w:sz="0" w:space="0" w:color="auto"/>
            <w:left w:val="none" w:sz="0" w:space="0" w:color="auto"/>
            <w:bottom w:val="none" w:sz="0" w:space="0" w:color="auto"/>
            <w:right w:val="none" w:sz="0" w:space="0" w:color="auto"/>
          </w:divBdr>
        </w:div>
        <w:div w:id="603805449">
          <w:marLeft w:val="0"/>
          <w:marRight w:val="0"/>
          <w:marTop w:val="0"/>
          <w:marBottom w:val="0"/>
          <w:divBdr>
            <w:top w:val="none" w:sz="0" w:space="0" w:color="auto"/>
            <w:left w:val="none" w:sz="0" w:space="0" w:color="auto"/>
            <w:bottom w:val="none" w:sz="0" w:space="0" w:color="auto"/>
            <w:right w:val="none" w:sz="0" w:space="0" w:color="auto"/>
          </w:divBdr>
        </w:div>
      </w:divsChild>
    </w:div>
    <w:div w:id="1068262779">
      <w:bodyDiv w:val="1"/>
      <w:marLeft w:val="0"/>
      <w:marRight w:val="0"/>
      <w:marTop w:val="0"/>
      <w:marBottom w:val="0"/>
      <w:divBdr>
        <w:top w:val="none" w:sz="0" w:space="0" w:color="auto"/>
        <w:left w:val="none" w:sz="0" w:space="0" w:color="auto"/>
        <w:bottom w:val="none" w:sz="0" w:space="0" w:color="auto"/>
        <w:right w:val="none" w:sz="0" w:space="0" w:color="auto"/>
      </w:divBdr>
      <w:divsChild>
        <w:div w:id="794373905">
          <w:marLeft w:val="0"/>
          <w:marRight w:val="0"/>
          <w:marTop w:val="0"/>
          <w:marBottom w:val="0"/>
          <w:divBdr>
            <w:top w:val="none" w:sz="0" w:space="0" w:color="auto"/>
            <w:left w:val="none" w:sz="0" w:space="0" w:color="auto"/>
            <w:bottom w:val="none" w:sz="0" w:space="0" w:color="auto"/>
            <w:right w:val="none" w:sz="0" w:space="0" w:color="auto"/>
          </w:divBdr>
        </w:div>
        <w:div w:id="586620301">
          <w:marLeft w:val="0"/>
          <w:marRight w:val="0"/>
          <w:marTop w:val="0"/>
          <w:marBottom w:val="0"/>
          <w:divBdr>
            <w:top w:val="none" w:sz="0" w:space="0" w:color="auto"/>
            <w:left w:val="none" w:sz="0" w:space="0" w:color="auto"/>
            <w:bottom w:val="none" w:sz="0" w:space="0" w:color="auto"/>
            <w:right w:val="none" w:sz="0" w:space="0" w:color="auto"/>
          </w:divBdr>
        </w:div>
        <w:div w:id="1249532878">
          <w:marLeft w:val="0"/>
          <w:marRight w:val="0"/>
          <w:marTop w:val="0"/>
          <w:marBottom w:val="0"/>
          <w:divBdr>
            <w:top w:val="none" w:sz="0" w:space="0" w:color="auto"/>
            <w:left w:val="none" w:sz="0" w:space="0" w:color="auto"/>
            <w:bottom w:val="none" w:sz="0" w:space="0" w:color="auto"/>
            <w:right w:val="none" w:sz="0" w:space="0" w:color="auto"/>
          </w:divBdr>
        </w:div>
        <w:div w:id="279608489">
          <w:marLeft w:val="0"/>
          <w:marRight w:val="0"/>
          <w:marTop w:val="0"/>
          <w:marBottom w:val="0"/>
          <w:divBdr>
            <w:top w:val="none" w:sz="0" w:space="0" w:color="auto"/>
            <w:left w:val="none" w:sz="0" w:space="0" w:color="auto"/>
            <w:bottom w:val="none" w:sz="0" w:space="0" w:color="auto"/>
            <w:right w:val="none" w:sz="0" w:space="0" w:color="auto"/>
          </w:divBdr>
        </w:div>
        <w:div w:id="201596840">
          <w:marLeft w:val="0"/>
          <w:marRight w:val="0"/>
          <w:marTop w:val="0"/>
          <w:marBottom w:val="0"/>
          <w:divBdr>
            <w:top w:val="none" w:sz="0" w:space="0" w:color="auto"/>
            <w:left w:val="none" w:sz="0" w:space="0" w:color="auto"/>
            <w:bottom w:val="none" w:sz="0" w:space="0" w:color="auto"/>
            <w:right w:val="none" w:sz="0" w:space="0" w:color="auto"/>
          </w:divBdr>
        </w:div>
        <w:div w:id="2030373613">
          <w:marLeft w:val="0"/>
          <w:marRight w:val="0"/>
          <w:marTop w:val="0"/>
          <w:marBottom w:val="0"/>
          <w:divBdr>
            <w:top w:val="none" w:sz="0" w:space="0" w:color="auto"/>
            <w:left w:val="none" w:sz="0" w:space="0" w:color="auto"/>
            <w:bottom w:val="none" w:sz="0" w:space="0" w:color="auto"/>
            <w:right w:val="none" w:sz="0" w:space="0" w:color="auto"/>
          </w:divBdr>
        </w:div>
        <w:div w:id="985621148">
          <w:marLeft w:val="0"/>
          <w:marRight w:val="0"/>
          <w:marTop w:val="0"/>
          <w:marBottom w:val="0"/>
          <w:divBdr>
            <w:top w:val="none" w:sz="0" w:space="0" w:color="auto"/>
            <w:left w:val="none" w:sz="0" w:space="0" w:color="auto"/>
            <w:bottom w:val="none" w:sz="0" w:space="0" w:color="auto"/>
            <w:right w:val="none" w:sz="0" w:space="0" w:color="auto"/>
          </w:divBdr>
        </w:div>
        <w:div w:id="378363586">
          <w:marLeft w:val="0"/>
          <w:marRight w:val="0"/>
          <w:marTop w:val="0"/>
          <w:marBottom w:val="0"/>
          <w:divBdr>
            <w:top w:val="none" w:sz="0" w:space="0" w:color="auto"/>
            <w:left w:val="none" w:sz="0" w:space="0" w:color="auto"/>
            <w:bottom w:val="none" w:sz="0" w:space="0" w:color="auto"/>
            <w:right w:val="none" w:sz="0" w:space="0" w:color="auto"/>
          </w:divBdr>
        </w:div>
        <w:div w:id="1601062491">
          <w:marLeft w:val="0"/>
          <w:marRight w:val="0"/>
          <w:marTop w:val="0"/>
          <w:marBottom w:val="0"/>
          <w:divBdr>
            <w:top w:val="none" w:sz="0" w:space="0" w:color="auto"/>
            <w:left w:val="none" w:sz="0" w:space="0" w:color="auto"/>
            <w:bottom w:val="none" w:sz="0" w:space="0" w:color="auto"/>
            <w:right w:val="none" w:sz="0" w:space="0" w:color="auto"/>
          </w:divBdr>
        </w:div>
      </w:divsChild>
    </w:div>
    <w:div w:id="1156842518">
      <w:bodyDiv w:val="1"/>
      <w:marLeft w:val="0"/>
      <w:marRight w:val="0"/>
      <w:marTop w:val="0"/>
      <w:marBottom w:val="0"/>
      <w:divBdr>
        <w:top w:val="none" w:sz="0" w:space="0" w:color="auto"/>
        <w:left w:val="none" w:sz="0" w:space="0" w:color="auto"/>
        <w:bottom w:val="none" w:sz="0" w:space="0" w:color="auto"/>
        <w:right w:val="none" w:sz="0" w:space="0" w:color="auto"/>
      </w:divBdr>
    </w:div>
    <w:div w:id="1227180800">
      <w:bodyDiv w:val="1"/>
      <w:marLeft w:val="0"/>
      <w:marRight w:val="0"/>
      <w:marTop w:val="0"/>
      <w:marBottom w:val="0"/>
      <w:divBdr>
        <w:top w:val="none" w:sz="0" w:space="0" w:color="auto"/>
        <w:left w:val="none" w:sz="0" w:space="0" w:color="auto"/>
        <w:bottom w:val="none" w:sz="0" w:space="0" w:color="auto"/>
        <w:right w:val="none" w:sz="0" w:space="0" w:color="auto"/>
      </w:divBdr>
    </w:div>
    <w:div w:id="1269239400">
      <w:bodyDiv w:val="1"/>
      <w:marLeft w:val="0"/>
      <w:marRight w:val="0"/>
      <w:marTop w:val="0"/>
      <w:marBottom w:val="0"/>
      <w:divBdr>
        <w:top w:val="none" w:sz="0" w:space="0" w:color="auto"/>
        <w:left w:val="none" w:sz="0" w:space="0" w:color="auto"/>
        <w:bottom w:val="none" w:sz="0" w:space="0" w:color="auto"/>
        <w:right w:val="none" w:sz="0" w:space="0" w:color="auto"/>
      </w:divBdr>
    </w:div>
    <w:div w:id="1421752349">
      <w:bodyDiv w:val="1"/>
      <w:marLeft w:val="0"/>
      <w:marRight w:val="0"/>
      <w:marTop w:val="0"/>
      <w:marBottom w:val="0"/>
      <w:divBdr>
        <w:top w:val="none" w:sz="0" w:space="0" w:color="auto"/>
        <w:left w:val="none" w:sz="0" w:space="0" w:color="auto"/>
        <w:bottom w:val="none" w:sz="0" w:space="0" w:color="auto"/>
        <w:right w:val="none" w:sz="0" w:space="0" w:color="auto"/>
      </w:divBdr>
    </w:div>
    <w:div w:id="1474251288">
      <w:bodyDiv w:val="1"/>
      <w:marLeft w:val="0"/>
      <w:marRight w:val="0"/>
      <w:marTop w:val="0"/>
      <w:marBottom w:val="0"/>
      <w:divBdr>
        <w:top w:val="none" w:sz="0" w:space="0" w:color="auto"/>
        <w:left w:val="none" w:sz="0" w:space="0" w:color="auto"/>
        <w:bottom w:val="none" w:sz="0" w:space="0" w:color="auto"/>
        <w:right w:val="none" w:sz="0" w:space="0" w:color="auto"/>
      </w:divBdr>
      <w:divsChild>
        <w:div w:id="17651111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5430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84817">
      <w:bodyDiv w:val="1"/>
      <w:marLeft w:val="0"/>
      <w:marRight w:val="0"/>
      <w:marTop w:val="0"/>
      <w:marBottom w:val="0"/>
      <w:divBdr>
        <w:top w:val="none" w:sz="0" w:space="0" w:color="auto"/>
        <w:left w:val="none" w:sz="0" w:space="0" w:color="auto"/>
        <w:bottom w:val="none" w:sz="0" w:space="0" w:color="auto"/>
        <w:right w:val="none" w:sz="0" w:space="0" w:color="auto"/>
      </w:divBdr>
    </w:div>
    <w:div w:id="2069455359">
      <w:bodyDiv w:val="1"/>
      <w:marLeft w:val="0"/>
      <w:marRight w:val="0"/>
      <w:marTop w:val="0"/>
      <w:marBottom w:val="0"/>
      <w:divBdr>
        <w:top w:val="none" w:sz="0" w:space="0" w:color="auto"/>
        <w:left w:val="none" w:sz="0" w:space="0" w:color="auto"/>
        <w:bottom w:val="none" w:sz="0" w:space="0" w:color="auto"/>
        <w:right w:val="none" w:sz="0" w:space="0" w:color="auto"/>
      </w:divBdr>
      <w:divsChild>
        <w:div w:id="1452824140">
          <w:marLeft w:val="0"/>
          <w:marRight w:val="0"/>
          <w:marTop w:val="0"/>
          <w:marBottom w:val="0"/>
          <w:divBdr>
            <w:top w:val="none" w:sz="0" w:space="0" w:color="auto"/>
            <w:left w:val="none" w:sz="0" w:space="0" w:color="auto"/>
            <w:bottom w:val="none" w:sz="0" w:space="0" w:color="auto"/>
            <w:right w:val="none" w:sz="0" w:space="0" w:color="auto"/>
          </w:divBdr>
        </w:div>
        <w:div w:id="86417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bicstudies@mail.ru" TargetMode="External"/><Relationship Id="rId5" Type="http://schemas.openxmlformats.org/officeDocument/2006/relationships/hyperlink" Target="mailto:arabicstudie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Учетная запись Майкрософт</cp:lastModifiedBy>
  <cp:revision>2</cp:revision>
  <dcterms:created xsi:type="dcterms:W3CDTF">2023-02-27T18:08:00Z</dcterms:created>
  <dcterms:modified xsi:type="dcterms:W3CDTF">2023-02-27T18:08:00Z</dcterms:modified>
</cp:coreProperties>
</file>